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D0C0" w14:textId="77777777" w:rsidR="002F1942" w:rsidRDefault="73346568" w:rsidP="73346568">
      <w:pPr>
        <w:jc w:val="center"/>
        <w:rPr>
          <w:sz w:val="22"/>
          <w:szCs w:val="22"/>
        </w:rPr>
      </w:pPr>
      <w:r w:rsidRPr="73346568">
        <w:rPr>
          <w:b/>
          <w:bCs/>
          <w:sz w:val="22"/>
          <w:szCs w:val="22"/>
        </w:rPr>
        <w:t>Договор № --------</w:t>
      </w:r>
    </w:p>
    <w:p w14:paraId="321B0D20" w14:textId="77777777" w:rsidR="002F1942" w:rsidRDefault="73346568" w:rsidP="73346568">
      <w:pPr>
        <w:keepNext/>
        <w:spacing w:after="120"/>
        <w:jc w:val="center"/>
        <w:rPr>
          <w:b/>
          <w:bCs/>
          <w:sz w:val="22"/>
          <w:szCs w:val="22"/>
        </w:rPr>
      </w:pPr>
      <w:r w:rsidRPr="73346568">
        <w:rPr>
          <w:b/>
          <w:bCs/>
          <w:sz w:val="22"/>
          <w:szCs w:val="22"/>
        </w:rPr>
        <w:t>оказания услуг по распространению билетов</w:t>
      </w:r>
    </w:p>
    <w:p w14:paraId="52D34104" w14:textId="77777777" w:rsidR="002F1942" w:rsidRDefault="002F1942" w:rsidP="73346568">
      <w:pPr>
        <w:ind w:left="-360" w:firstLine="360"/>
        <w:jc w:val="both"/>
        <w:rPr>
          <w:sz w:val="22"/>
          <w:szCs w:val="22"/>
        </w:rPr>
      </w:pPr>
    </w:p>
    <w:p w14:paraId="0D721FBB" w14:textId="02473807" w:rsidR="002F1942" w:rsidRPr="00BC050E" w:rsidRDefault="00240515" w:rsidP="73346568">
      <w:pPr>
        <w:ind w:left="-360" w:firstLine="360"/>
      </w:pPr>
      <w:r w:rsidRPr="00BC050E">
        <w:t>г. Москва</w:t>
      </w:r>
      <w:r w:rsidRPr="00BC050E">
        <w:tab/>
      </w:r>
      <w:r w:rsidRPr="00BC050E">
        <w:tab/>
        <w:t xml:space="preserve">                      </w:t>
      </w:r>
      <w:r w:rsidRPr="00BC050E">
        <w:tab/>
      </w:r>
      <w:r w:rsidRPr="00BC050E">
        <w:tab/>
        <w:t xml:space="preserve">                           </w:t>
      </w:r>
      <w:r w:rsidRPr="00BC050E">
        <w:tab/>
      </w:r>
      <w:r w:rsidRPr="00BC050E">
        <w:tab/>
        <w:t xml:space="preserve">                    </w:t>
      </w:r>
      <w:r w:rsidRPr="00BC050E">
        <w:tab/>
        <w:t xml:space="preserve"> «__</w:t>
      </w:r>
      <w:proofErr w:type="gramStart"/>
      <w:r w:rsidRPr="00BC050E">
        <w:t>_»  _</w:t>
      </w:r>
      <w:proofErr w:type="gramEnd"/>
      <w:r w:rsidRPr="00BC050E">
        <w:t>__      2023 года</w:t>
      </w:r>
    </w:p>
    <w:p w14:paraId="6E380446" w14:textId="77777777" w:rsidR="002F1942" w:rsidRPr="00BC050E" w:rsidRDefault="002F1942" w:rsidP="73346568">
      <w:pPr>
        <w:ind w:left="-360" w:firstLine="360"/>
        <w:jc w:val="both"/>
      </w:pPr>
    </w:p>
    <w:p w14:paraId="6C0835DB" w14:textId="77777777" w:rsidR="006404A7" w:rsidRPr="00BC050E" w:rsidRDefault="006404A7" w:rsidP="006404A7">
      <w:pPr>
        <w:ind w:firstLine="708"/>
        <w:jc w:val="both"/>
      </w:pPr>
      <w:r>
        <w:rPr>
          <w:b/>
          <w:bCs/>
        </w:rPr>
        <w:t>Муниципальное бюджетное учреждение культуры «Городской центр национальных культур и досуговой деятельности»</w:t>
      </w:r>
      <w:r w:rsidRPr="00BC050E">
        <w:t xml:space="preserve">, именуемый в дальнейшем «Заказчик», в лице </w:t>
      </w:r>
      <w:r>
        <w:t xml:space="preserve">Директора </w:t>
      </w:r>
      <w:proofErr w:type="spellStart"/>
      <w:r w:rsidRPr="00136B5F">
        <w:t>Зарянко</w:t>
      </w:r>
      <w:proofErr w:type="spellEnd"/>
      <w:r w:rsidRPr="00136B5F">
        <w:t xml:space="preserve"> Андре</w:t>
      </w:r>
      <w:r>
        <w:t>я</w:t>
      </w:r>
      <w:r w:rsidRPr="00136B5F">
        <w:t xml:space="preserve"> Николаевич</w:t>
      </w:r>
      <w:r>
        <w:t>а</w:t>
      </w:r>
      <w:r w:rsidRPr="00BC050E">
        <w:t xml:space="preserve">, действующего на основании </w:t>
      </w:r>
      <w:r>
        <w:t xml:space="preserve">Устава, </w:t>
      </w:r>
      <w:r w:rsidRPr="00BC050E">
        <w:t xml:space="preserve">с одной стороны, и </w:t>
      </w:r>
    </w:p>
    <w:p w14:paraId="4F5BAEE9" w14:textId="49ED062B" w:rsidR="002F1942" w:rsidRPr="00BC050E" w:rsidRDefault="73346568" w:rsidP="73346568">
      <w:pPr>
        <w:ind w:firstLine="708"/>
        <w:jc w:val="both"/>
      </w:pPr>
      <w:r w:rsidRPr="00BC050E">
        <w:rPr>
          <w:b/>
          <w:bCs/>
        </w:rPr>
        <w:t>Общество с ограниченной ответственностью «Интикетс»</w:t>
      </w:r>
      <w:r w:rsidRPr="00BC050E">
        <w:t>, именуемое в дальнейшем «Исполнитель», в лице Исполнительного директора Кондратенко Татьяны Александровны, действующего по Доверенности № 7 от 07.11.2022 г., с другой стороны, совместно именуемые «Стороны»,</w:t>
      </w:r>
      <w:r w:rsidR="006404A7" w:rsidRPr="006404A7">
        <w:t xml:space="preserve"> </w:t>
      </w:r>
      <w:r w:rsidR="006404A7" w:rsidRPr="006404A7">
        <w:rPr>
          <w:highlight w:val="yellow"/>
        </w:rPr>
        <w:t>в соответствии с пунктом 4 части 1 статьи 93 Федерального закона от 05.04.2013 № 44-ФЗ</w:t>
      </w:r>
      <w:r w:rsidR="006404A7">
        <w:t>,</w:t>
      </w:r>
      <w:r w:rsidRPr="00BC050E">
        <w:t xml:space="preserve"> заключили настоящий Договор оказания услуг по распространению билетов (далее «Договор») о нижеследующем: </w:t>
      </w:r>
    </w:p>
    <w:p w14:paraId="0B51F6E4" w14:textId="77777777" w:rsidR="002F1942" w:rsidRPr="00BC050E" w:rsidRDefault="002F1942" w:rsidP="73346568">
      <w:pPr>
        <w:ind w:firstLine="708"/>
        <w:jc w:val="both"/>
      </w:pPr>
    </w:p>
    <w:p w14:paraId="62793EED" w14:textId="77777777" w:rsidR="002F1942" w:rsidRPr="00BC050E" w:rsidRDefault="73346568" w:rsidP="73346568">
      <w:pPr>
        <w:widowControl w:val="0"/>
        <w:jc w:val="center"/>
        <w:rPr>
          <w:b/>
          <w:bCs/>
        </w:rPr>
      </w:pPr>
      <w:r w:rsidRPr="00BC050E">
        <w:rPr>
          <w:b/>
          <w:bCs/>
        </w:rPr>
        <w:t>1. ЗАВЕРЕНИЯ И ГАРАНТИИ</w:t>
      </w:r>
    </w:p>
    <w:p w14:paraId="606FE97B" w14:textId="77777777" w:rsidR="002F1942" w:rsidRPr="00BC050E" w:rsidRDefault="002F1942" w:rsidP="73346568">
      <w:pPr>
        <w:widowControl w:val="0"/>
        <w:ind w:left="1440"/>
        <w:jc w:val="center"/>
        <w:rPr>
          <w:b/>
          <w:bCs/>
        </w:rPr>
      </w:pPr>
    </w:p>
    <w:p w14:paraId="405CF64A" w14:textId="77777777" w:rsidR="002F1942" w:rsidRPr="00BC050E" w:rsidRDefault="73346568" w:rsidP="73346568">
      <w:pPr>
        <w:pBdr>
          <w:top w:val="none" w:sz="0" w:space="0" w:color="000000"/>
          <w:left w:val="none" w:sz="0" w:space="0" w:color="000000"/>
          <w:bottom w:val="none" w:sz="0" w:space="0" w:color="000000"/>
          <w:right w:val="none" w:sz="0" w:space="0" w:color="000000"/>
          <w:between w:val="none" w:sz="0" w:space="0" w:color="000000"/>
        </w:pBdr>
        <w:jc w:val="both"/>
      </w:pPr>
      <w:r w:rsidRPr="00BC050E">
        <w:rPr>
          <w:b/>
          <w:bCs/>
        </w:rPr>
        <w:t xml:space="preserve">1.1. </w:t>
      </w:r>
      <w:r w:rsidRPr="00BC050E">
        <w:t xml:space="preserve">Заказчик гарантирует, что имеет полное право на подписание настоящего Договора  (в том числе им проведена полная объективная оценка благонадежности организатора Мероприятия (в случае, если Заказчик не является таковым): его правомочий на проведение Мероприятия в полном объеме, соблюдение им всех прав третьих лиц (в т.ч., но не ограничиваясь, авторского, прав на изображения, средства индивидуализации и пр.)), что его подписание не нарушает установленные у Заказчика корпоративные процедуры, что он не отвечает признакам несостоятельности (банкротства). При нарушении данных гарантий Заказчик несет полную ответственность перед Исполнителем за все возможные убытки, подлежащие документальному подтверждению, упущенную выгоду и ущерб деловой репутации. </w:t>
      </w:r>
    </w:p>
    <w:p w14:paraId="49615038" w14:textId="0440BCE5" w:rsidR="002F1942" w:rsidRPr="00BC050E" w:rsidRDefault="73346568" w:rsidP="73346568">
      <w:pPr>
        <w:pBdr>
          <w:top w:val="none" w:sz="0" w:space="0" w:color="000000"/>
          <w:left w:val="none" w:sz="0" w:space="0" w:color="000000"/>
          <w:bottom w:val="none" w:sz="0" w:space="0" w:color="000000"/>
          <w:right w:val="none" w:sz="0" w:space="0" w:color="000000"/>
          <w:between w:val="none" w:sz="0" w:space="0" w:color="000000"/>
        </w:pBdr>
        <w:jc w:val="both"/>
      </w:pPr>
      <w:r w:rsidRPr="00BC050E">
        <w:rPr>
          <w:b/>
          <w:bCs/>
        </w:rPr>
        <w:t xml:space="preserve">1.2. </w:t>
      </w:r>
      <w:r w:rsidRPr="00BC050E">
        <w:t>Заказчик гарантирует, что имеет все права на распространение Билетов на Мероприятия на основании договоров, заключаемых между Заказчиком и Организаторами Мероприятий.</w:t>
      </w:r>
    </w:p>
    <w:p w14:paraId="3A2F6F52" w14:textId="03B0829B" w:rsidR="25BA49A9" w:rsidRPr="00BC050E" w:rsidRDefault="73346568" w:rsidP="73346568">
      <w:pPr>
        <w:jc w:val="both"/>
      </w:pPr>
      <w:r w:rsidRPr="00BC050E">
        <w:rPr>
          <w:b/>
          <w:bCs/>
        </w:rPr>
        <w:t xml:space="preserve">1.3. </w:t>
      </w:r>
      <w:r w:rsidRPr="00BC050E">
        <w:t>Заказчик гарантирует, что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 своевременно и в полном объеме уплачивает налоги, сборы и страховые взносы; отражает (если применимо) в налоговой отчетности по НДС все суммы НДС, предъявленные по настоящему Договору; лица, подписывающие от его имени первичные документы и счета-фактуры (если применимо), имеют на это все необходимые полномочия и доверенности. При нарушении данных гарантий Заказчик несет полную ответственность перед Исполнителем за все возможные убытки, подлежащие документальному подтверждению, упущенную выгоду и ущерб деловой репутации.</w:t>
      </w:r>
    </w:p>
    <w:p w14:paraId="42EE61EB" w14:textId="0CB44D66" w:rsidR="25BA49A9" w:rsidRPr="00BC050E" w:rsidRDefault="73346568" w:rsidP="73346568">
      <w:pPr>
        <w:jc w:val="both"/>
      </w:pPr>
      <w:r w:rsidRPr="00BC050E">
        <w:rPr>
          <w:b/>
          <w:bCs/>
        </w:rPr>
        <w:t xml:space="preserve">1.4. </w:t>
      </w:r>
      <w:r w:rsidRPr="00BC050E">
        <w:t>Если по вине Заказчика произойдет нарушение заверений и гарантий (любой одной, несколько или все вместе), указанных в пункте 1.3 Договора, и это повлечет: предъявление налоговыми органами требований к Исполнителю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(если применимо) в состав налоговых вычетов и (или) предъявление требований к Исполнителю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(если применимо) в состав налоговых вычетов, то Заказчик обязуется возместить Исполнителю убытки, который последний понес вследствие таких нарушений.</w:t>
      </w:r>
    </w:p>
    <w:p w14:paraId="354F5E4B" w14:textId="77777777" w:rsidR="002F1942" w:rsidRPr="00BC050E" w:rsidRDefault="002F1942" w:rsidP="73346568">
      <w:pPr>
        <w:widowControl w:val="0"/>
        <w:jc w:val="center"/>
        <w:rPr>
          <w:b/>
          <w:bCs/>
        </w:rPr>
      </w:pPr>
    </w:p>
    <w:p w14:paraId="40E136F1" w14:textId="77777777" w:rsidR="002F1942" w:rsidRPr="00BC050E" w:rsidRDefault="73346568" w:rsidP="73346568">
      <w:pPr>
        <w:widowControl w:val="0"/>
        <w:jc w:val="center"/>
        <w:rPr>
          <w:b/>
          <w:bCs/>
        </w:rPr>
      </w:pPr>
      <w:r w:rsidRPr="00BC050E">
        <w:rPr>
          <w:b/>
          <w:bCs/>
        </w:rPr>
        <w:t>2. ПОНЯТИЯ И ОПРЕДЕЛЕНИЯ</w:t>
      </w:r>
    </w:p>
    <w:p w14:paraId="1B059145" w14:textId="77777777" w:rsidR="002F1942" w:rsidRPr="00BC050E" w:rsidRDefault="002F1942" w:rsidP="73346568">
      <w:pPr>
        <w:pBdr>
          <w:top w:val="none" w:sz="0" w:space="0" w:color="000000"/>
          <w:left w:val="none" w:sz="0" w:space="0" w:color="000000"/>
          <w:bottom w:val="none" w:sz="0" w:space="0" w:color="000000"/>
          <w:right w:val="none" w:sz="0" w:space="0" w:color="000000"/>
          <w:between w:val="none" w:sz="0" w:space="0" w:color="000000"/>
        </w:pBdr>
        <w:jc w:val="both"/>
      </w:pPr>
    </w:p>
    <w:p w14:paraId="3FA2D61D" w14:textId="77777777" w:rsidR="002F1942" w:rsidRPr="00BC050E" w:rsidRDefault="73346568" w:rsidP="73346568">
      <w:pPr>
        <w:jc w:val="both"/>
      </w:pPr>
      <w:r w:rsidRPr="00BC050E">
        <w:rPr>
          <w:b/>
          <w:bCs/>
        </w:rPr>
        <w:t>2.1.</w:t>
      </w:r>
      <w:r w:rsidRPr="00BC050E">
        <w:t xml:space="preserve"> Заключая настоящий Договор, Стороны установили, что используемые в настоящем Договоре термины и определения имеют следующее значение:</w:t>
      </w:r>
    </w:p>
    <w:p w14:paraId="64FCEC67" w14:textId="77777777" w:rsidR="002F1942" w:rsidRPr="00BC050E" w:rsidRDefault="002F1942" w:rsidP="73346568">
      <w:pPr>
        <w:pBdr>
          <w:top w:val="none" w:sz="0" w:space="0" w:color="000000"/>
          <w:left w:val="none" w:sz="0" w:space="0" w:color="000000"/>
          <w:bottom w:val="none" w:sz="0" w:space="0" w:color="000000"/>
          <w:right w:val="none" w:sz="0" w:space="0" w:color="000000"/>
          <w:between w:val="none" w:sz="0" w:space="0" w:color="000000"/>
        </w:pBdr>
        <w:jc w:val="both"/>
      </w:pPr>
    </w:p>
    <w:p w14:paraId="774D04F9" w14:textId="6422F736" w:rsidR="25BA49A9" w:rsidRPr="00BC050E" w:rsidRDefault="73346568" w:rsidP="73346568">
      <w:pPr>
        <w:jc w:val="both"/>
      </w:pPr>
      <w:r w:rsidRPr="00BC050E">
        <w:rPr>
          <w:b/>
          <w:bCs/>
        </w:rPr>
        <w:t>«Мероприятие»</w:t>
      </w:r>
      <w:r w:rsidRPr="00BC050E">
        <w:t xml:space="preserve"> - театрально - зрелищное, культурно-просветительское  и зрелищно-развлекательное мероприятие,  проводимое Заказчиком и/или третьим лицом (организатором), при условии наличия у Заказчика права на заключение настоящего Договора, в том числе спектакль, цирковое представление, концерт в зале, клубе или на открытой площадке, выставка, фестиваль, шоу, а также любое иное событие, кроме кинопоказа,  посещение которого возможно только по предъявлению специального документа – Билета;</w:t>
      </w:r>
    </w:p>
    <w:p w14:paraId="40F03C0B" w14:textId="1EF581E6" w:rsidR="002F1942" w:rsidRPr="00BC050E" w:rsidRDefault="73346568" w:rsidP="73346568">
      <w:pPr>
        <w:jc w:val="both"/>
      </w:pPr>
      <w:r w:rsidRPr="00BC050E">
        <w:rPr>
          <w:b/>
          <w:bCs/>
        </w:rPr>
        <w:t>«Билетная информация»</w:t>
      </w:r>
      <w:r w:rsidRPr="00BC050E">
        <w:t xml:space="preserve"> - совокупность информации о наименовании, Организаторе и месте проведения Мероприятия, количестве подлежащих реализации Исполнителем Билетов на Мероприятия, стоимости таких Билетов и расположении мест, соответствующих каждому Билету;</w:t>
      </w:r>
    </w:p>
    <w:p w14:paraId="5B3C52BA" w14:textId="236D325B" w:rsidR="002F1942" w:rsidRPr="00BC050E" w:rsidRDefault="73346568" w:rsidP="73346568">
      <w:pPr>
        <w:jc w:val="both"/>
      </w:pPr>
      <w:r w:rsidRPr="00BC050E">
        <w:rPr>
          <w:b/>
          <w:bCs/>
          <w:color w:val="000000" w:themeColor="text1"/>
        </w:rPr>
        <w:t>«</w:t>
      </w:r>
      <w:r w:rsidRPr="00BC050E">
        <w:rPr>
          <w:b/>
          <w:bCs/>
        </w:rPr>
        <w:t>Бланк Исполнителя»</w:t>
      </w:r>
      <w:r w:rsidRPr="00BC050E">
        <w:t xml:space="preserve"> - используемый Исполнителем бланк строгой отчетности, соответствующий требованиям, установленным Приказом Министерства культуры РФ от 29.06.2020 N 702, первоначальная форма которого согласована и утверждена в личном кабинете Системы;</w:t>
      </w:r>
    </w:p>
    <w:p w14:paraId="343E9684" w14:textId="3B333F8E" w:rsidR="002F1942" w:rsidRPr="00BC050E" w:rsidRDefault="73346568" w:rsidP="73346568">
      <w:pPr>
        <w:jc w:val="both"/>
      </w:pPr>
      <w:r w:rsidRPr="00BC050E">
        <w:rPr>
          <w:b/>
          <w:bCs/>
        </w:rPr>
        <w:lastRenderedPageBreak/>
        <w:t>«Электронный билет»</w:t>
      </w:r>
      <w:r w:rsidRPr="00BC050E">
        <w:t xml:space="preserve"> </w:t>
      </w:r>
      <w:r w:rsidR="00BC050E" w:rsidRPr="00BC050E">
        <w:t>– электронная</w:t>
      </w:r>
      <w:r w:rsidRPr="00BC050E">
        <w:t xml:space="preserve"> форма Билета, приобретаемого через раздел интернет-заказа в режиме онлайн или режиме бронирования, автоматически формируемого электронным способом в виде графического изображения, удостоверяющего право на посещение зрелищного мероприятия, содержащего информацию о мероприятии, имеющего все законодательно установленные реквизиты;</w:t>
      </w:r>
    </w:p>
    <w:p w14:paraId="6CAF11AA" w14:textId="6E568206" w:rsidR="3542A172" w:rsidRPr="00BC050E" w:rsidRDefault="73346568" w:rsidP="73346568">
      <w:pPr>
        <w:jc w:val="both"/>
      </w:pPr>
      <w:r w:rsidRPr="00BC050E">
        <w:rPr>
          <w:b/>
          <w:bCs/>
        </w:rPr>
        <w:t xml:space="preserve">«Виджет» - </w:t>
      </w:r>
      <w:r w:rsidRPr="00BC050E">
        <w:t>программа для ЭВМ «Виджет ИНТИКЕТС» (правообладателем является Исполнитель, Свидетельство о государственной регистрации программ для ЭВМ № 2023618596), обеспечивающая бронирование и покупку Клиентами</w:t>
      </w:r>
      <w:r w:rsidRPr="00BC050E">
        <w:rPr>
          <w:b/>
          <w:bCs/>
        </w:rPr>
        <w:t xml:space="preserve"> </w:t>
      </w:r>
      <w:r w:rsidRPr="00BC050E">
        <w:t xml:space="preserve">электронных билетов на </w:t>
      </w:r>
      <w:proofErr w:type="spellStart"/>
      <w:r w:rsidRPr="00BC050E">
        <w:t>концертно</w:t>
      </w:r>
      <w:proofErr w:type="spellEnd"/>
      <w:r w:rsidRPr="00BC050E">
        <w:t xml:space="preserve"> - зрелищные и спортивные мероприятия;</w:t>
      </w:r>
    </w:p>
    <w:p w14:paraId="7268B96E" w14:textId="101C9B2C" w:rsidR="002F1942" w:rsidRPr="00BC050E" w:rsidRDefault="73346568" w:rsidP="73346568">
      <w:pPr>
        <w:jc w:val="both"/>
      </w:pPr>
      <w:r w:rsidRPr="00BC050E">
        <w:rPr>
          <w:b/>
          <w:bCs/>
        </w:rPr>
        <w:t>«Номинальная стоимость»</w:t>
      </w:r>
      <w:r w:rsidRPr="00BC050E">
        <w:t xml:space="preserve"> - стоимость услуги, оказываемой Организатором мероприятия, определяемая им самостоятельно и указываемая на Билете;</w:t>
      </w:r>
    </w:p>
    <w:p w14:paraId="369EB85B" w14:textId="183B9635" w:rsidR="002F1942" w:rsidRPr="00BC050E" w:rsidRDefault="73346568" w:rsidP="73346568">
      <w:pPr>
        <w:widowControl w:val="0"/>
        <w:jc w:val="both"/>
      </w:pPr>
      <w:r w:rsidRPr="00BC050E">
        <w:rPr>
          <w:b/>
          <w:bCs/>
        </w:rPr>
        <w:t>«Сервисный сбор»</w:t>
      </w:r>
      <w:r w:rsidRPr="00BC050E">
        <w:t xml:space="preserve"> - стоимость сервисных </w:t>
      </w:r>
      <w:r w:rsidR="00BC050E" w:rsidRPr="00BC050E">
        <w:t>услуг,</w:t>
      </w:r>
      <w:r w:rsidRPr="00BC050E">
        <w:t xml:space="preserve"> в том числе по бронированию и предоставлению Билетов Клиенту, денежные средства за оказание которых полностью поступают в распоряжение Исполнителя или Заказчика и не рассматриваются Сторонами как увеличение стоимости Билета;</w:t>
      </w:r>
    </w:p>
    <w:p w14:paraId="09F813AE" w14:textId="1CC53A11" w:rsidR="7A9CEA3F" w:rsidRPr="00BC050E" w:rsidRDefault="73346568" w:rsidP="73346568">
      <w:pPr>
        <w:jc w:val="both"/>
      </w:pPr>
      <w:r w:rsidRPr="00BC050E">
        <w:rPr>
          <w:b/>
          <w:bCs/>
        </w:rPr>
        <w:t xml:space="preserve">«Возвратный </w:t>
      </w:r>
      <w:r w:rsidR="00BC050E" w:rsidRPr="00BC050E">
        <w:rPr>
          <w:b/>
          <w:bCs/>
        </w:rPr>
        <w:t>платеж» (</w:t>
      </w:r>
      <w:proofErr w:type="spellStart"/>
      <w:r w:rsidRPr="00BC050E">
        <w:rPr>
          <w:b/>
          <w:bCs/>
        </w:rPr>
        <w:t>чарджбэк</w:t>
      </w:r>
      <w:proofErr w:type="spellEnd"/>
      <w:r w:rsidRPr="00BC050E">
        <w:rPr>
          <w:b/>
          <w:bCs/>
        </w:rPr>
        <w:t>)</w:t>
      </w:r>
      <w:r w:rsidRPr="00BC050E">
        <w:t xml:space="preserve"> - процедура опротестования транзакции банком-эмитентом, при которой сумма платежа </w:t>
      </w:r>
      <w:proofErr w:type="spellStart"/>
      <w:r w:rsidRPr="00BC050E">
        <w:t>безакцептно</w:t>
      </w:r>
      <w:proofErr w:type="spellEnd"/>
      <w:r w:rsidRPr="00BC050E">
        <w:t xml:space="preserve"> списывается с получателя и возвращается плательщику (Клиенту). В случае, когда возврат денежных средств Клиенту осуществлен путем возвратного платежа, компенсация Сервисного сбора, комиссии Исполнителя и расходов </w:t>
      </w:r>
      <w:r w:rsidR="00BC050E" w:rsidRPr="00BC050E">
        <w:t>Исполнителя осуществляется</w:t>
      </w:r>
      <w:r w:rsidRPr="00BC050E">
        <w:t xml:space="preserve"> Заказчиком;</w:t>
      </w:r>
    </w:p>
    <w:p w14:paraId="02135D98" w14:textId="77777777" w:rsidR="002F1942" w:rsidRPr="00BC050E" w:rsidRDefault="73346568" w:rsidP="73346568">
      <w:pPr>
        <w:jc w:val="both"/>
      </w:pPr>
      <w:r w:rsidRPr="00BC050E">
        <w:rPr>
          <w:b/>
          <w:bCs/>
        </w:rPr>
        <w:t>«Организатор»</w:t>
      </w:r>
      <w:r w:rsidRPr="00BC050E">
        <w:t xml:space="preserve"> - юридическое лицо/индивидуальный предприниматель, оказывающее/</w:t>
      </w:r>
      <w:proofErr w:type="spellStart"/>
      <w:r w:rsidRPr="00BC050E">
        <w:t>ий</w:t>
      </w:r>
      <w:proofErr w:type="spellEnd"/>
      <w:r w:rsidRPr="00BC050E">
        <w:t xml:space="preserve"> услуги по организации и проведению Мероприятия Клиентам, при этом правоотношения по оказанию услуг по проведению Мероприятия возникают непосредственно между Организатором Мероприятия и Клиентом;</w:t>
      </w:r>
    </w:p>
    <w:p w14:paraId="3BFA3E3A" w14:textId="4E597630" w:rsidR="002F1942" w:rsidRPr="00BC050E" w:rsidRDefault="73346568" w:rsidP="73346568">
      <w:pPr>
        <w:jc w:val="both"/>
      </w:pPr>
      <w:r w:rsidRPr="00BC050E">
        <w:rPr>
          <w:b/>
          <w:bCs/>
        </w:rPr>
        <w:t>«Клиент»</w:t>
      </w:r>
      <w:r w:rsidRPr="00BC050E">
        <w:t xml:space="preserve"> – любое лицо, оплачивающее Электронный(е) билет (ы) через Исполнителя, имеющее право на получение Билета и посещение Мероприятий Заказчика;</w:t>
      </w:r>
    </w:p>
    <w:p w14:paraId="0A31FEC8" w14:textId="77777777" w:rsidR="002F1942" w:rsidRPr="00BC050E" w:rsidRDefault="73346568" w:rsidP="73346568">
      <w:pPr>
        <w:widowControl w:val="0"/>
        <w:jc w:val="both"/>
      </w:pPr>
      <w:r w:rsidRPr="00BC050E">
        <w:rPr>
          <w:b/>
          <w:bCs/>
        </w:rPr>
        <w:t>«Отчетный период»</w:t>
      </w:r>
      <w:r w:rsidRPr="00BC050E">
        <w:t xml:space="preserve"> - календарный месяц с первого числа месяца по последнее число того же месяца. При этом если первый и/или последний месяц действия Договора неполный, то отчетным периодом признается соответствующая часть первого и/или последнего календарного месяца. Первый отчетный период начинается в день подписания настоящего Договора и оканчивается в последний день месяца подписания Договора включительно. Последний отчетный месяц начинается в первый день месяца прекращения Договора и оканчивается в день прекращения Договора включительно;</w:t>
      </w:r>
    </w:p>
    <w:p w14:paraId="6CF5A20E" w14:textId="37F4B7C1" w:rsidR="3542A172" w:rsidRPr="00BC050E" w:rsidRDefault="73346568" w:rsidP="73346568">
      <w:pPr>
        <w:jc w:val="both"/>
      </w:pPr>
      <w:r w:rsidRPr="00BC050E">
        <w:rPr>
          <w:b/>
          <w:bCs/>
        </w:rPr>
        <w:t xml:space="preserve">«Система Интикетс» </w:t>
      </w:r>
      <w:r w:rsidRPr="00BC050E">
        <w:t>–</w:t>
      </w:r>
      <w:r w:rsidRPr="00BC050E">
        <w:rPr>
          <w:b/>
          <w:bCs/>
        </w:rPr>
        <w:t xml:space="preserve"> </w:t>
      </w:r>
      <w:r w:rsidRPr="00BC050E">
        <w:t>программа для ЭВМ «Система автоматизации билетных операций для зрелищных мероприятий ИНТИКЕТС 2.0» (правообладателем является Исполнитель, Свидетельство о государственной регистрации программ для ЭВМ № 2023660530), являющаяся комплексной автоматизированной системой для учета электронной продажи билетов;</w:t>
      </w:r>
    </w:p>
    <w:p w14:paraId="79EDF048" w14:textId="3752B4F2" w:rsidR="25BA49A9" w:rsidRPr="00BC050E" w:rsidRDefault="73346568" w:rsidP="73346568">
      <w:pPr>
        <w:jc w:val="both"/>
      </w:pPr>
      <w:r w:rsidRPr="00BC050E">
        <w:rPr>
          <w:b/>
          <w:bCs/>
        </w:rPr>
        <w:t>«Электронный купон»</w:t>
      </w:r>
      <w:r w:rsidRPr="00BC050E">
        <w:t xml:space="preserve"> – документ, приобретаемый через раздел интернет-заказа в режиме онлайн или режиме бронирования, автоматически формируемый электронным способом в виде графического изображения, подтверждающий право зрителя на разовое получение услуги на Мероприятии и получение услуг Заказчика, указанных на электронном купоне. </w:t>
      </w:r>
    </w:p>
    <w:p w14:paraId="36AAAFDB" w14:textId="711A5592" w:rsidR="6B0B6148" w:rsidRPr="00BC050E" w:rsidRDefault="6B0B6148" w:rsidP="73346568">
      <w:pPr>
        <w:jc w:val="both"/>
      </w:pPr>
    </w:p>
    <w:p w14:paraId="2C81BFFB" w14:textId="7F2F7597" w:rsidR="25BA49A9" w:rsidRPr="00BC050E" w:rsidRDefault="73346568" w:rsidP="73346568">
      <w:pPr>
        <w:jc w:val="center"/>
        <w:rPr>
          <w:b/>
          <w:bCs/>
        </w:rPr>
      </w:pPr>
      <w:r w:rsidRPr="00BC050E">
        <w:rPr>
          <w:b/>
          <w:bCs/>
        </w:rPr>
        <w:t>3. ПРЕДМЕТ ДОГОВОРА</w:t>
      </w:r>
    </w:p>
    <w:p w14:paraId="160527B9" w14:textId="307B60CB" w:rsidR="25BA49A9" w:rsidRPr="00BC050E" w:rsidRDefault="73346568" w:rsidP="73346568">
      <w:pPr>
        <w:jc w:val="both"/>
        <w:rPr>
          <w:b/>
          <w:bCs/>
        </w:rPr>
      </w:pPr>
      <w:r w:rsidRPr="00BC050E">
        <w:rPr>
          <w:b/>
          <w:bCs/>
        </w:rPr>
        <w:t xml:space="preserve"> </w:t>
      </w:r>
    </w:p>
    <w:p w14:paraId="44ED4AA5" w14:textId="075007E0" w:rsidR="25BA49A9" w:rsidRPr="00BC050E" w:rsidRDefault="73346568" w:rsidP="73346568">
      <w:pPr>
        <w:jc w:val="both"/>
      </w:pPr>
      <w:r w:rsidRPr="00BC050E">
        <w:rPr>
          <w:b/>
          <w:bCs/>
        </w:rPr>
        <w:t xml:space="preserve">3.1. </w:t>
      </w:r>
      <w:r w:rsidRPr="00BC050E">
        <w:t xml:space="preserve">По настоящему Договору Исполнитель обязуется в течение срока действия настоящего Договора оказывать услуги по распространению Билетов на Мероприятия Заказчика, а также по поручению Заказчика распространять электронные купоны на мероприятия.  </w:t>
      </w:r>
    </w:p>
    <w:p w14:paraId="2C94CB87" w14:textId="4F6D7BF5" w:rsidR="25BA49A9" w:rsidRPr="00BC050E" w:rsidRDefault="73346568" w:rsidP="73346568">
      <w:pPr>
        <w:jc w:val="both"/>
      </w:pPr>
      <w:r w:rsidRPr="00BC050E">
        <w:t xml:space="preserve">Заказчик обязуется оплачивать услуги Исполнителя в порядке и размере, предусмотренном настоящим Договором. </w:t>
      </w:r>
    </w:p>
    <w:p w14:paraId="0DD46F8D" w14:textId="77777777" w:rsidR="002F1942" w:rsidRPr="00BC050E" w:rsidRDefault="73346568" w:rsidP="73346568">
      <w:pPr>
        <w:jc w:val="both"/>
      </w:pPr>
      <w:r w:rsidRPr="00BC050E">
        <w:rPr>
          <w:b/>
          <w:bCs/>
        </w:rPr>
        <w:t xml:space="preserve">3.2. </w:t>
      </w:r>
      <w:r w:rsidRPr="00BC050E">
        <w:t xml:space="preserve">Заказчик предоставляет право Исполнителю на распространение информации о Мероприятии Заказчика в электронном виде, а также право на распространение Билетов, в том числе электронных билетов (форма билета, имеющая штрих-код или  BAR-код, размещенные на электронном билете или электронном сертификате или вне их, удостоверяющие право его предъявителя на посещение Мероприятия и содержащие всю необходимую информацию о Мероприятии, выделенном предъявителю месте на Мероприятии (секторе, ряде и прочее), а также цене, соответствующая требованиям, установленным Приказом Министерства Культуры РФ 29.06.2020 N 702), и их бронирование через информационные системы </w:t>
      </w:r>
      <w:proofErr w:type="spellStart"/>
      <w:r w:rsidRPr="00BC050E">
        <w:t>on-line</w:t>
      </w:r>
      <w:proofErr w:type="spellEnd"/>
      <w:r w:rsidRPr="00BC050E">
        <w:t xml:space="preserve"> бронирования, а также в сети  Интернет и других компьютерных сетях, а также любыми иными способами, возможными для Исполнителя. </w:t>
      </w:r>
    </w:p>
    <w:p w14:paraId="29C82348" w14:textId="77777777" w:rsidR="002F1942" w:rsidRPr="00BC050E" w:rsidRDefault="73346568" w:rsidP="73346568">
      <w:pPr>
        <w:pBdr>
          <w:top w:val="none" w:sz="0" w:space="0" w:color="000000"/>
          <w:left w:val="none" w:sz="0" w:space="0" w:color="000000"/>
          <w:bottom w:val="none" w:sz="0" w:space="0" w:color="000000"/>
          <w:right w:val="none" w:sz="0" w:space="0" w:color="000000"/>
          <w:between w:val="none" w:sz="0" w:space="0" w:color="000000"/>
        </w:pBdr>
        <w:jc w:val="both"/>
      </w:pPr>
      <w:r w:rsidRPr="00BC050E">
        <w:t xml:space="preserve">С целью оказания услуг в соответствии с настоящим Договором Исполнитель предоставляет Заказчику и Клиентам круглосуточный доступ к Системе для распространения Электронных билетов через сайт Заказчика и иные информационные ресурсы Заказчика   в сети интернет. </w:t>
      </w:r>
    </w:p>
    <w:p w14:paraId="7DFE3753" w14:textId="77777777" w:rsidR="002F1942" w:rsidRPr="00BC050E" w:rsidRDefault="002F1942" w:rsidP="73346568">
      <w:pPr>
        <w:ind w:firstLine="708"/>
        <w:jc w:val="both"/>
      </w:pPr>
    </w:p>
    <w:p w14:paraId="1C9D77DF" w14:textId="77777777" w:rsidR="002F1942" w:rsidRPr="00BC050E" w:rsidRDefault="73346568" w:rsidP="73346568">
      <w:pPr>
        <w:numPr>
          <w:ilvl w:val="0"/>
          <w:numId w:val="1"/>
        </w:numPr>
        <w:jc w:val="center"/>
        <w:rPr>
          <w:b/>
          <w:bCs/>
        </w:rPr>
      </w:pPr>
      <w:r w:rsidRPr="00BC050E">
        <w:rPr>
          <w:b/>
          <w:bCs/>
        </w:rPr>
        <w:t>ОБЯЗАННОСТИ ЗАКАЗЧИКА</w:t>
      </w:r>
    </w:p>
    <w:p w14:paraId="600C5E48" w14:textId="77777777" w:rsidR="002F1942" w:rsidRPr="00BC050E" w:rsidRDefault="002F1942" w:rsidP="73346568">
      <w:pPr>
        <w:ind w:firstLine="708"/>
        <w:jc w:val="both"/>
      </w:pPr>
    </w:p>
    <w:p w14:paraId="5589D9CE" w14:textId="3C370BDA" w:rsidR="002F1942" w:rsidRPr="00BC050E" w:rsidRDefault="73346568" w:rsidP="73346568">
      <w:pPr>
        <w:jc w:val="both"/>
      </w:pPr>
      <w:r w:rsidRPr="00BC050E">
        <w:rPr>
          <w:b/>
          <w:bCs/>
        </w:rPr>
        <w:t xml:space="preserve">4.1. </w:t>
      </w:r>
      <w:r w:rsidRPr="00BC050E">
        <w:t xml:space="preserve">Заказчик обязуется обеспечивать надлежащее проведение Мероприятий, Организатором которых он является/получать необходимую информацию о порядке проведения </w:t>
      </w:r>
      <w:r w:rsidR="006404A7" w:rsidRPr="00BC050E">
        <w:t>Мероприятия,</w:t>
      </w:r>
      <w:r w:rsidRPr="00BC050E">
        <w:t xml:space="preserve"> а также обеспечивать Исполнителя информационными материалами по Мероприятиям в личном кабинете Системы до самого начала Мероприятия.</w:t>
      </w:r>
    </w:p>
    <w:p w14:paraId="24759206" w14:textId="77777777" w:rsidR="002F1942" w:rsidRPr="00BC050E" w:rsidRDefault="73346568" w:rsidP="73346568">
      <w:pPr>
        <w:jc w:val="both"/>
      </w:pPr>
      <w:r w:rsidRPr="00BC050E">
        <w:rPr>
          <w:b/>
          <w:bCs/>
        </w:rPr>
        <w:t>4.2.</w:t>
      </w:r>
      <w:r w:rsidRPr="00BC050E">
        <w:t xml:space="preserve"> Заказчик обязуется предоставлять Исполнителю приоритетный доступ к билетной информации на все Мероприятия Заказчика, не допуская какой-либо дискриминации Исполнителя в качестве (количество, категория и пр.) в отношении выдаваемой Билетной квоты. Приоритетный доступ для реализации билетов Заказчика сохраняется для Исполнителя по всем используемым каналам продаж, в т.ч. с использованием виджета. </w:t>
      </w:r>
    </w:p>
    <w:p w14:paraId="4D6FB005" w14:textId="77777777" w:rsidR="002F1942" w:rsidRPr="00BC050E" w:rsidRDefault="73346568" w:rsidP="73346568">
      <w:pPr>
        <w:jc w:val="both"/>
      </w:pPr>
      <w:r w:rsidRPr="00BC050E">
        <w:t xml:space="preserve">Заказчик обязуется предоставлять Клиентам возможность заказа, бронирования и оплаты билетов через Виджет Системы на официальном сайте Мероприятия Заказчика, а также на других информационных ресурсах Заказчика приоритетно. Заказчик обязуется размещать информацию об Исполнителе как об официальном распространителе билетов на Мероприятия. </w:t>
      </w:r>
    </w:p>
    <w:p w14:paraId="50C0805D" w14:textId="77777777" w:rsidR="002F1942" w:rsidRPr="00BC050E" w:rsidRDefault="73346568" w:rsidP="73346568">
      <w:pPr>
        <w:jc w:val="both"/>
      </w:pPr>
      <w:r w:rsidRPr="00BC050E">
        <w:rPr>
          <w:b/>
          <w:bCs/>
        </w:rPr>
        <w:lastRenderedPageBreak/>
        <w:t>4.3</w:t>
      </w:r>
      <w:r w:rsidRPr="00BC050E">
        <w:t>. Осуществлять контроль и учет билетов с использованием Системы.</w:t>
      </w:r>
    </w:p>
    <w:p w14:paraId="040953BE" w14:textId="69295C2C" w:rsidR="002F1942" w:rsidRPr="00BC050E" w:rsidRDefault="73346568" w:rsidP="73346568">
      <w:pPr>
        <w:jc w:val="both"/>
      </w:pPr>
      <w:r w:rsidRPr="00BC050E">
        <w:rPr>
          <w:b/>
          <w:bCs/>
        </w:rPr>
        <w:t>4.4</w:t>
      </w:r>
      <w:r w:rsidRPr="00BC050E">
        <w:t xml:space="preserve">. Обеспечить допуск Клиентов на Мероприятие </w:t>
      </w:r>
      <w:r w:rsidR="00BC050E" w:rsidRPr="00BC050E">
        <w:t>согласно атрибутам</w:t>
      </w:r>
      <w:r w:rsidRPr="00BC050E">
        <w:t xml:space="preserve"> Электронных билетов.</w:t>
      </w:r>
    </w:p>
    <w:p w14:paraId="3015F78D" w14:textId="18E993C2" w:rsidR="780CAE7C" w:rsidRPr="00BC050E" w:rsidRDefault="73346568" w:rsidP="73346568">
      <w:pPr>
        <w:jc w:val="both"/>
      </w:pPr>
      <w:r w:rsidRPr="00BC050E">
        <w:rPr>
          <w:b/>
          <w:bCs/>
        </w:rPr>
        <w:t>4.5.</w:t>
      </w:r>
      <w:r w:rsidRPr="00BC050E">
        <w:t xml:space="preserve"> Уведомлять Исполнителя в письменной форме о замене, переносе или отмене мероприятия (не позднее 24 часов с момента принятия соответствующего решения) по электронной почте, а также предоставить адрес эл. почты для обеспечения коммуникации с Клиентами со стороны Заказчика: адрес почты </w:t>
      </w:r>
      <w:hyperlink r:id="rId8" w:history="1">
        <w:r w:rsidR="006404A7" w:rsidRPr="00B009FD">
          <w:rPr>
            <w:rStyle w:val="a4"/>
          </w:rPr>
          <w:t>gsbaturinagcnkidd@yandex.ru</w:t>
        </w:r>
      </w:hyperlink>
      <w:r w:rsidRPr="00BC050E">
        <w:t>.</w:t>
      </w:r>
    </w:p>
    <w:p w14:paraId="11FC52BE" w14:textId="77777777" w:rsidR="002F1942" w:rsidRPr="00BC050E" w:rsidRDefault="73346568" w:rsidP="73346568">
      <w:pPr>
        <w:jc w:val="both"/>
        <w:rPr>
          <w:color w:val="000000" w:themeColor="text1"/>
          <w:highlight w:val="white"/>
        </w:rPr>
      </w:pPr>
      <w:r w:rsidRPr="00BC050E">
        <w:rPr>
          <w:b/>
          <w:bCs/>
        </w:rPr>
        <w:t xml:space="preserve">4.6. </w:t>
      </w:r>
      <w:r w:rsidRPr="00BC050E">
        <w:rPr>
          <w:color w:val="000000" w:themeColor="text1"/>
        </w:rPr>
        <w:t xml:space="preserve">При отмене, замене или переносе Мероприятий незамедлительно принять все необходимые меры для остановки продаж средствами Личного кабинета Системы, уведомлять Исполнителя об этом, инструктировать Исполнителя о действиях, применяемых в данных случаях. </w:t>
      </w:r>
    </w:p>
    <w:p w14:paraId="17FEF71A" w14:textId="77777777" w:rsidR="002F1942" w:rsidRPr="00BC050E" w:rsidRDefault="73346568" w:rsidP="73346568">
      <w:pPr>
        <w:jc w:val="both"/>
      </w:pPr>
      <w:r w:rsidRPr="00BC050E">
        <w:rPr>
          <w:b/>
          <w:bCs/>
        </w:rPr>
        <w:t>4.7.</w:t>
      </w:r>
      <w:r w:rsidRPr="00BC050E">
        <w:t xml:space="preserve"> Выплачивать Исполнителю вознаграждение в порядке, сроки и на условиях, предусмотренных настоящим договором.</w:t>
      </w:r>
    </w:p>
    <w:p w14:paraId="2B5A5D24" w14:textId="77777777" w:rsidR="002F1942" w:rsidRPr="00BC050E" w:rsidRDefault="73346568" w:rsidP="73346568">
      <w:pPr>
        <w:jc w:val="both"/>
      </w:pPr>
      <w:r w:rsidRPr="00BC050E">
        <w:rPr>
          <w:b/>
          <w:bCs/>
        </w:rPr>
        <w:t>4.8.</w:t>
      </w:r>
      <w:r w:rsidRPr="00BC050E">
        <w:t xml:space="preserve"> Заказчик обязуется сохранять конфиденциальность информации Исполнителя, включая любую информацию, касающуюся функционирования Системы, полученную от него в процессе исполнения Договора, за исключением случаев, предусмотренных действующим законодательством РФ.</w:t>
      </w:r>
    </w:p>
    <w:p w14:paraId="3A2F8D8D" w14:textId="11C8D9CE" w:rsidR="002F1942" w:rsidRPr="00BC050E" w:rsidRDefault="73346568" w:rsidP="73346568">
      <w:pPr>
        <w:jc w:val="both"/>
        <w:rPr>
          <w:color w:val="222222"/>
        </w:rPr>
      </w:pPr>
      <w:r w:rsidRPr="00BC050E">
        <w:rPr>
          <w:b/>
          <w:bCs/>
        </w:rPr>
        <w:t>4.9.</w:t>
      </w:r>
      <w:r w:rsidRPr="00BC050E">
        <w:t xml:space="preserve"> Для правильного отражения информации в первичных документах, предоставляемых Клиенту, а также с целью обеспечения корректности отражениях отношений по Договору в бухгалтерском и налоговом учетах Сторон Заказчик извещает Исполнителя о применяемой им системе налогообложения. Также Заказчик обязуется предоставлять Исполнителю в обязательном порядке полную информацию о Мероприятии для определения возможности применения освобождения от налогообложения НДС услуг Исполнителя по Договору и применения положений </w:t>
      </w:r>
      <w:r w:rsidRPr="00BC050E">
        <w:rPr>
          <w:color w:val="222222"/>
        </w:rPr>
        <w:t>пп.20 п.2 ст.149 НК РФ. В случае непредставления Заказчиком указанной в настоящем пункте информации Исполнитель имеет право самостоятельно, на основании сведений из доступных открытых источников, принять решение о налогообложении НДС услуг Исполнителя по Договору, а Заказчик при этом считается нарушившим положения пункта 1.3 Договора.</w:t>
      </w:r>
    </w:p>
    <w:p w14:paraId="11AFC827" w14:textId="187FEC0E" w:rsidR="002F1942" w:rsidRPr="00BC050E" w:rsidRDefault="73346568" w:rsidP="73346568">
      <w:pPr>
        <w:jc w:val="both"/>
        <w:rPr>
          <w:b/>
          <w:bCs/>
          <w:highlight w:val="white"/>
        </w:rPr>
      </w:pPr>
      <w:r w:rsidRPr="00BC050E">
        <w:rPr>
          <w:b/>
          <w:bCs/>
        </w:rPr>
        <w:t xml:space="preserve">Система налогообложения заказчика – </w:t>
      </w:r>
      <w:r w:rsidR="006404A7" w:rsidRPr="00C60556">
        <w:rPr>
          <w:b/>
          <w:bCs/>
        </w:rPr>
        <w:t>Общая, освобождение от НДС согласно п.1 ст.145 НК РФ.</w:t>
      </w:r>
    </w:p>
    <w:p w14:paraId="6C4DB4BB" w14:textId="7842E1A6" w:rsidR="1FDCBD12" w:rsidRPr="00BC050E" w:rsidRDefault="73346568" w:rsidP="73346568">
      <w:pPr>
        <w:jc w:val="both"/>
      </w:pPr>
      <w:r w:rsidRPr="00BC050E">
        <w:rPr>
          <w:b/>
          <w:bCs/>
        </w:rPr>
        <w:t xml:space="preserve">4.10. </w:t>
      </w:r>
      <w:r w:rsidRPr="00BC050E">
        <w:t>Заказчик, применяющий специальный налоговый режим «Налог на профессиональный доход» обязан уведомить Исполнителя о переходе на упрошенную систему налогообложения в случае превышения лимита доходов в размере 2 400 000 (два миллиона четыреста) рублей в год.</w:t>
      </w:r>
    </w:p>
    <w:p w14:paraId="1F9E40C2" w14:textId="2F731F4D" w:rsidR="002F1942" w:rsidRPr="00BC050E" w:rsidRDefault="73346568" w:rsidP="73346568">
      <w:pPr>
        <w:shd w:val="clear" w:color="auto" w:fill="FFFFFF" w:themeFill="background1"/>
        <w:jc w:val="both"/>
      </w:pPr>
      <w:r w:rsidRPr="00BC050E">
        <w:rPr>
          <w:b/>
          <w:bCs/>
        </w:rPr>
        <w:t>4.11.</w:t>
      </w:r>
      <w:r w:rsidRPr="00BC050E">
        <w:t xml:space="preserve"> Заказчик, реализующий билеты на Мероприятия в рамках Программы «Пушкинская карта», несет полную ответственность за надлежащее использование Устройств терминального доступа, параметры которых внесены в единый список терминальных устройств на Платформе «</w:t>
      </w:r>
      <w:proofErr w:type="spellStart"/>
      <w:r w:rsidRPr="00BC050E">
        <w:t>PRO.Культура.РФ</w:t>
      </w:r>
      <w:proofErr w:type="spellEnd"/>
      <w:r w:rsidRPr="00BC050E">
        <w:t>», в части продажи с их использованием исключительно билетов на посещение мероприятий, одобренных экспертным советом и включенных в реестр мероприятий в соответствии с Правилами Программы «Пушкинская карта».</w:t>
      </w:r>
    </w:p>
    <w:p w14:paraId="15271BFC" w14:textId="77777777" w:rsidR="002F1942" w:rsidRPr="00BC050E" w:rsidRDefault="73346568" w:rsidP="73346568">
      <w:pPr>
        <w:shd w:val="clear" w:color="auto" w:fill="FFFFFF" w:themeFill="background1"/>
        <w:jc w:val="both"/>
      </w:pPr>
      <w:r w:rsidRPr="00BC050E">
        <w:t>В случае обнаружения фактов совершения через Устройство терминального доступа, зарегистрированное на Платформе «</w:t>
      </w:r>
      <w:proofErr w:type="spellStart"/>
      <w:r w:rsidRPr="00BC050E">
        <w:t>PRO.Культура.РФ</w:t>
      </w:r>
      <w:proofErr w:type="spellEnd"/>
      <w:r w:rsidRPr="00BC050E">
        <w:t>», операций по оплате билетов на мероприятия, не соответствующие Программе «Пушкинская карта», или любых иных операций, не предусмотренных Правилами Программы «Пушкинская карта», Заказчик  возмещает Почта Банку (далее «Банк») понесенные расходы в размере сумм таких операций и оплачивает Банку штраф (за каждый факт нарушения) за нецелевое использование Устройств терминального доступа, зарегистрированных на Платформе «</w:t>
      </w:r>
      <w:proofErr w:type="spellStart"/>
      <w:r w:rsidRPr="00BC050E">
        <w:t>PRO.Культура.РФ</w:t>
      </w:r>
      <w:proofErr w:type="spellEnd"/>
      <w:r w:rsidRPr="00BC050E">
        <w:t>», в размере двойной стоимости реализованного (-ых) билета (билетов) на Мероприятие, не соответствующее Программе «Пушкинская карта», либо в двойном размере суммы любой иной совершенной операции, кроме предусмотренных Правилами Программы «Пушкинская карта», согласно оферте, подписанной заказчиком в рамках Программы «Пушкинская карта». Сумма в размере штрафа будет удержана Исполнителем в пользу Банка в полном объеме в последующих отчетных периодах из выручки Заказчика за реализованные билеты до полного погашения такого штрафа.</w:t>
      </w:r>
    </w:p>
    <w:p w14:paraId="2C0C99B9" w14:textId="5CDA6CCC" w:rsidR="7A9CEA3F" w:rsidRPr="00BC050E" w:rsidRDefault="73346568" w:rsidP="73346568">
      <w:pPr>
        <w:jc w:val="both"/>
      </w:pPr>
      <w:r w:rsidRPr="00BC050E">
        <w:t xml:space="preserve">При получении </w:t>
      </w:r>
      <w:r w:rsidR="00BC050E" w:rsidRPr="00BC050E">
        <w:t>Исполнителем из</w:t>
      </w:r>
      <w:r w:rsidRPr="00BC050E">
        <w:t xml:space="preserve"> других источников информации об исключении Мероприятия из реестра мероприятий программы «Пушкинская карта» ранее получения сообщения об этом от Заказчика, Исполнитель вправе прекратить реализацию (распространение) Билетов на такое Мероприятие, не дожидаясь получения от </w:t>
      </w:r>
      <w:r w:rsidR="00BC050E" w:rsidRPr="00BC050E">
        <w:t>Заказчика соответствующего</w:t>
      </w:r>
      <w:r w:rsidRPr="00BC050E">
        <w:t xml:space="preserve"> сообщения об исключении Мероприятия из реестра мероприятий программы «Пушкинская карта». </w:t>
      </w:r>
    </w:p>
    <w:p w14:paraId="18694D4B" w14:textId="2994070F" w:rsidR="002F1942" w:rsidRPr="00BC050E" w:rsidRDefault="73346568" w:rsidP="73346568">
      <w:pPr>
        <w:shd w:val="clear" w:color="auto" w:fill="FFFFFF" w:themeFill="background1"/>
        <w:jc w:val="both"/>
        <w:rPr>
          <w:color w:val="000000" w:themeColor="text1"/>
          <w:highlight w:val="white"/>
        </w:rPr>
      </w:pPr>
      <w:r w:rsidRPr="00BC050E">
        <w:rPr>
          <w:b/>
          <w:bCs/>
        </w:rPr>
        <w:t xml:space="preserve">4.12. </w:t>
      </w:r>
      <w:r w:rsidRPr="00BC050E">
        <w:rPr>
          <w:color w:val="000000" w:themeColor="text1"/>
        </w:rPr>
        <w:t>Если в рамках исполнения настоящего Договора Заказчик передает Исполнителю какие-либо графические материалы, изображения (фотографии, постеры, картинки) или иные объекты интеллектуальной собственности, размещая в личном кабинете Системы, он обязуется осуществить все необходимые формальности (в том числе получить необходимые разрешения от непосредственных правообладателей), позволяющие использование предоставляемых им материалов без какого-либо нарушения законодательства РФ.</w:t>
      </w:r>
    </w:p>
    <w:p w14:paraId="10836F17" w14:textId="2A027C38" w:rsidR="7A9CEA3F" w:rsidRPr="00BC050E" w:rsidRDefault="73346568" w:rsidP="73346568">
      <w:pPr>
        <w:jc w:val="both"/>
      </w:pPr>
      <w:r w:rsidRPr="00BC050E">
        <w:rPr>
          <w:b/>
          <w:bCs/>
        </w:rPr>
        <w:t>4.13.</w:t>
      </w:r>
      <w:r w:rsidRPr="00BC050E">
        <w:t xml:space="preserve">  Заказчик гарантирует, что при выводе средств до даты проведения Мероприятия, все расходы, которые могут быть понесены Исполнителем в связи с возвратом денежных средств </w:t>
      </w:r>
      <w:r w:rsidR="00BC050E" w:rsidRPr="00BC050E">
        <w:t>Клиенту в</w:t>
      </w:r>
      <w:r w:rsidRPr="00BC050E">
        <w:t xml:space="preserve"> виде </w:t>
      </w:r>
      <w:proofErr w:type="spellStart"/>
      <w:r w:rsidRPr="00BC050E">
        <w:t>чарджбэка</w:t>
      </w:r>
      <w:proofErr w:type="spellEnd"/>
      <w:r w:rsidRPr="00BC050E">
        <w:t>, или иным урегулированием претензий Клиентом будут полностью возмещены Исполнителю Заказчиком. Возврат денежных средств за Билет может быть получен Клиентом в связи с осуществлением банком возвратного платежа (</w:t>
      </w:r>
      <w:proofErr w:type="spellStart"/>
      <w:r w:rsidRPr="00BC050E">
        <w:t>чарджбэк</w:t>
      </w:r>
      <w:proofErr w:type="spellEnd"/>
      <w:r w:rsidRPr="00BC050E">
        <w:t>) в связи с отменой, заменой, переносом Мероприятия или в связи с односторонним отказом Клиента от посещения Мероприятия, а также по иным причинам.</w:t>
      </w:r>
    </w:p>
    <w:p w14:paraId="1AC6F94F" w14:textId="77777777" w:rsidR="002F1942" w:rsidRPr="00BC050E" w:rsidRDefault="002F1942" w:rsidP="73346568">
      <w:pPr>
        <w:shd w:val="clear" w:color="auto" w:fill="FFFFFF" w:themeFill="background1"/>
        <w:jc w:val="both"/>
      </w:pPr>
    </w:p>
    <w:p w14:paraId="5E5714FA" w14:textId="77777777" w:rsidR="002F1942" w:rsidRPr="00BC050E" w:rsidRDefault="73346568" w:rsidP="73346568">
      <w:pPr>
        <w:widowControl w:val="0"/>
        <w:numPr>
          <w:ilvl w:val="0"/>
          <w:numId w:val="1"/>
        </w:numPr>
        <w:jc w:val="center"/>
        <w:rPr>
          <w:b/>
          <w:bCs/>
        </w:rPr>
      </w:pPr>
      <w:r w:rsidRPr="00BC050E">
        <w:rPr>
          <w:b/>
          <w:bCs/>
        </w:rPr>
        <w:t>ОБЯЗАННОСТИ ИСПОЛНИТЕЛЯ</w:t>
      </w:r>
    </w:p>
    <w:p w14:paraId="4DCCAD63" w14:textId="77777777" w:rsidR="002F1942" w:rsidRPr="00BC050E" w:rsidRDefault="002F1942" w:rsidP="73346568">
      <w:pPr>
        <w:widowControl w:val="0"/>
        <w:jc w:val="both"/>
        <w:rPr>
          <w:b/>
          <w:bCs/>
        </w:rPr>
      </w:pPr>
    </w:p>
    <w:p w14:paraId="40247E64" w14:textId="77777777" w:rsidR="002F1942" w:rsidRPr="00BC050E" w:rsidRDefault="73346568" w:rsidP="73346568">
      <w:pPr>
        <w:jc w:val="both"/>
      </w:pPr>
      <w:r w:rsidRPr="00BC050E">
        <w:rPr>
          <w:b/>
          <w:bCs/>
        </w:rPr>
        <w:t xml:space="preserve">5.1. </w:t>
      </w:r>
      <w:r w:rsidRPr="00BC050E">
        <w:t xml:space="preserve">Исполнитель обязуется организовывать реализацию Билетов на Мероприятия в соответствии с ценами, установленными Заказчиком в Системе.  При этом реализация Билетов осуществляется по Номинальной стоимости, установленной Заказчиком. </w:t>
      </w:r>
    </w:p>
    <w:p w14:paraId="53118A7C" w14:textId="77777777" w:rsidR="002F1942" w:rsidRPr="00BC050E" w:rsidRDefault="73346568" w:rsidP="73346568">
      <w:pPr>
        <w:jc w:val="both"/>
      </w:pPr>
      <w:r w:rsidRPr="00BC050E">
        <w:t xml:space="preserve">В данную цену не включается стоимость сервисных и дополнительных услуг Исполнителя, оказываемых Исполнителем Клиентам при распространении билетов на Мероприятия Заказчика, в случае если такие услуги будут применяться к Клиентам Заказчика, которая устанавливается Исполнителем самостоятельно и остается в его распоряжении. Денежные суммы за дополнительные и/или сервисные услуги Исполнителя в таких случаях Заказчику и Клиенту не возвращаются. </w:t>
      </w:r>
    </w:p>
    <w:p w14:paraId="62FA8DD0" w14:textId="77777777" w:rsidR="002F1942" w:rsidRPr="00BC050E" w:rsidRDefault="73346568" w:rsidP="73346568">
      <w:pPr>
        <w:jc w:val="both"/>
      </w:pPr>
      <w:r w:rsidRPr="00BC050E">
        <w:rPr>
          <w:b/>
          <w:bCs/>
        </w:rPr>
        <w:lastRenderedPageBreak/>
        <w:t xml:space="preserve">5.2. </w:t>
      </w:r>
      <w:r w:rsidRPr="00BC050E">
        <w:t>При получении Исполнителем уведомления Заказчика об отмене, замене, переносе Мероприятия Исполнитель обязан незамедлительно проинформировать Клиентов о соответствующих изменениях.</w:t>
      </w:r>
    </w:p>
    <w:p w14:paraId="411F4B70" w14:textId="77777777" w:rsidR="002F1942" w:rsidRPr="00BC050E" w:rsidRDefault="73346568" w:rsidP="73346568">
      <w:pPr>
        <w:jc w:val="both"/>
      </w:pPr>
      <w:r w:rsidRPr="00BC050E">
        <w:rPr>
          <w:b/>
          <w:bCs/>
        </w:rPr>
        <w:t xml:space="preserve">5.3. </w:t>
      </w:r>
      <w:r w:rsidRPr="00BC050E">
        <w:t>В случаях получения письменного поручения Заказчика, и наличия на расчётном счёте Исполнителя денежных средств Заказчика, произвести возврат денежных средств Клиентам за отмененное, замененное и перенесенное Заказчиком Мероприятие.</w:t>
      </w:r>
    </w:p>
    <w:p w14:paraId="689DF096" w14:textId="77777777" w:rsidR="002F1942" w:rsidRPr="00BC050E" w:rsidRDefault="73346568" w:rsidP="73346568">
      <w:pPr>
        <w:jc w:val="both"/>
      </w:pPr>
      <w:r w:rsidRPr="00BC050E">
        <w:rPr>
          <w:b/>
          <w:bCs/>
        </w:rPr>
        <w:t>5.4.</w:t>
      </w:r>
      <w:r w:rsidRPr="00BC050E">
        <w:t xml:space="preserve"> Перечислять Заказчику денежные средства, полученные Исполнителем за реализованные Электронные билеты в порядке, предусмотренном условиями договора.</w:t>
      </w:r>
    </w:p>
    <w:p w14:paraId="0E238FB9" w14:textId="77777777" w:rsidR="002F1942" w:rsidRPr="00BC050E" w:rsidRDefault="73346568" w:rsidP="73346568">
      <w:pPr>
        <w:widowControl w:val="0"/>
        <w:shd w:val="clear" w:color="auto" w:fill="FFFFFF" w:themeFill="background1"/>
        <w:tabs>
          <w:tab w:val="left" w:pos="0"/>
        </w:tabs>
        <w:jc w:val="both"/>
      </w:pPr>
      <w:r w:rsidRPr="00BC050E">
        <w:rPr>
          <w:b/>
          <w:bCs/>
        </w:rPr>
        <w:t xml:space="preserve">5.5. </w:t>
      </w:r>
      <w:r w:rsidRPr="00BC050E">
        <w:t>Исполнитель обязуется в случае предъявления претензий владельцев Билетов и/или иных третьих лиц относительно возврата денежных средств рассматривать их самостоятельно в течение 5 (Пяти) рабочих дней с момента их предъявления вышеуказанными лицами.</w:t>
      </w:r>
    </w:p>
    <w:p w14:paraId="054D6EE6" w14:textId="77777777" w:rsidR="002F1942" w:rsidRPr="00BC050E" w:rsidRDefault="73346568" w:rsidP="73346568">
      <w:pPr>
        <w:jc w:val="both"/>
      </w:pPr>
      <w:r w:rsidRPr="00BC050E">
        <w:rPr>
          <w:b/>
          <w:bCs/>
        </w:rPr>
        <w:t xml:space="preserve">5.6. </w:t>
      </w:r>
      <w:r w:rsidRPr="00BC050E">
        <w:t>В случае взыскания с Исполнителя в судебном порядке денежных средств за Билеты в связи с отменой, заменой или переносом Мероприятия по вине Заказчика Клиентом, Заказчик обязуется возместить Исполнителю всю возвращенную Клиенту денежную сумму в полном объеме (в том числе номинальную стоимость Билетов, пени, штрафы, госпошлину и судебные расходы) в течение двух банковских дней с даты получения соответствующего документально подтвержденного требования Исполнителя. Также Исполнитель вправе удержать соответствующие денежные средства из денежных средств, подлежащий перечислению Заказчику без каких-либо дополнительных согласований с Заказчиком.</w:t>
      </w:r>
    </w:p>
    <w:p w14:paraId="06A413FF" w14:textId="77777777" w:rsidR="002F1942" w:rsidRPr="00BC050E" w:rsidRDefault="73346568" w:rsidP="73346568">
      <w:pPr>
        <w:tabs>
          <w:tab w:val="left" w:pos="851"/>
        </w:tabs>
        <w:jc w:val="both"/>
      </w:pPr>
      <w:r w:rsidRPr="00BC050E">
        <w:rPr>
          <w:b/>
          <w:bCs/>
        </w:rPr>
        <w:t>5.7</w:t>
      </w:r>
      <w:r w:rsidRPr="00BC050E">
        <w:t xml:space="preserve">. В случае предъявления Исполнителю владельцами Билетов/Клиентами, третьими лицами требований/претензий, связанных с отменой, заменой или переносом Мероприятия, а также с качеством услуги по посещению соответствующего Мероприятия и показу соответствующей концертной или иной программы (включая, изменение состава заявленных артистов), иными нарушениями при организации и проведении Мероприятия, Исполнитель обязан направлять Заказчику такие требования/претензии в течение 5 (Пяти) рабочих дней с даты их получения для дальнейшего урегулирования таких требований/претензий Заказчиком самостоятельно. </w:t>
      </w:r>
    </w:p>
    <w:p w14:paraId="5F9FD814" w14:textId="77777777" w:rsidR="002F1942" w:rsidRPr="00BC050E" w:rsidRDefault="73346568" w:rsidP="73346568">
      <w:pPr>
        <w:jc w:val="both"/>
      </w:pPr>
      <w:r w:rsidRPr="00BC050E">
        <w:rPr>
          <w:b/>
          <w:bCs/>
        </w:rPr>
        <w:t>5.8</w:t>
      </w:r>
      <w:r w:rsidRPr="00BC050E">
        <w:t xml:space="preserve">. В целях осуществления услуг в рамках данного договора Исполнитель обязуется предоставить Заказчику доступ к Системе путем предоставления необходимого программного обеспечения, учетных записей и паролей к Личному кабинету для внесения информации о билетах в следующем объеме функциональности: </w:t>
      </w:r>
    </w:p>
    <w:p w14:paraId="12316B2F"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 xml:space="preserve">Добавление/изменение мероприятий, сеансов мероприятий, управление категориями мероприятий и списками артистов, создание/редактирование мест проведения мероприятий и схем залов, добавление/возврат билетов на сеансы мероприятий; </w:t>
      </w:r>
    </w:p>
    <w:p w14:paraId="0CE99D7A"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Размещение информации о мероприятиях, а также любой другой информации, в сети Интернет в рамках доменной зоны, находящейся под администрированием Заказчика;</w:t>
      </w:r>
    </w:p>
    <w:p w14:paraId="794B1C05"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Управление пользователями и правами доступа пользователей;</w:t>
      </w:r>
    </w:p>
    <w:p w14:paraId="517EEFB1"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Управление кассами, группами касс;</w:t>
      </w:r>
    </w:p>
    <w:p w14:paraId="0DBE2728"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Бронирование билетов, продажа билетов (тарифы, абонементы, промо-коды);</w:t>
      </w:r>
    </w:p>
    <w:p w14:paraId="52F0D271"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Продажа электронных билетов;</w:t>
      </w:r>
    </w:p>
    <w:p w14:paraId="7BC619A1"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Виджет для бронирования и продажи билетов;</w:t>
      </w:r>
    </w:p>
    <w:p w14:paraId="79D23ADC"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Управление приглашениями;</w:t>
      </w:r>
    </w:p>
    <w:p w14:paraId="1128F00D"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Печать билетов;</w:t>
      </w:r>
    </w:p>
    <w:p w14:paraId="6A8DEC60"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Учет бланков билетов;</w:t>
      </w:r>
    </w:p>
    <w:p w14:paraId="61B20DEB"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Отчеты по реализации билетов;</w:t>
      </w:r>
    </w:p>
    <w:p w14:paraId="06CCD18F"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Управление собственной базой клиентов;</w:t>
      </w:r>
    </w:p>
    <w:p w14:paraId="7A8FFE9D"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Аналитика по каналу продаж;</w:t>
      </w:r>
    </w:p>
    <w:p w14:paraId="0127B890"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Управление продажей билетов и взаимодействие со сторонними интегрированными билетными системами.</w:t>
      </w:r>
    </w:p>
    <w:p w14:paraId="6BE01299" w14:textId="77777777" w:rsidR="002F1942" w:rsidRPr="00BC050E" w:rsidRDefault="00240515" w:rsidP="73346568">
      <w:pPr>
        <w:widowControl w:val="0"/>
        <w:pBdr>
          <w:top w:val="nil"/>
          <w:left w:val="nil"/>
          <w:bottom w:val="nil"/>
          <w:right w:val="nil"/>
          <w:between w:val="nil"/>
        </w:pBdr>
        <w:jc w:val="both"/>
        <w:rPr>
          <w:color w:val="000000" w:themeColor="text1"/>
        </w:rPr>
      </w:pPr>
      <w:r w:rsidRPr="00BC050E">
        <w:rPr>
          <w:color w:val="000000"/>
        </w:rPr>
        <w:t>-</w:t>
      </w:r>
      <w:r w:rsidRPr="00BC050E">
        <w:rPr>
          <w:color w:val="000000"/>
        </w:rPr>
        <w:tab/>
        <w:t>Инструменты для работы с программой Пушкинская карта.</w:t>
      </w:r>
    </w:p>
    <w:p w14:paraId="0E3670D2" w14:textId="77777777" w:rsidR="002F1942" w:rsidRPr="00BC050E" w:rsidRDefault="002F1942" w:rsidP="73346568">
      <w:pPr>
        <w:widowControl w:val="0"/>
        <w:pBdr>
          <w:top w:val="nil"/>
          <w:left w:val="nil"/>
          <w:bottom w:val="nil"/>
          <w:right w:val="nil"/>
          <w:between w:val="nil"/>
        </w:pBdr>
        <w:jc w:val="both"/>
        <w:rPr>
          <w:color w:val="000000" w:themeColor="text1"/>
        </w:rPr>
      </w:pPr>
    </w:p>
    <w:p w14:paraId="5992E342" w14:textId="77777777" w:rsidR="002F1942" w:rsidRPr="00BC050E" w:rsidRDefault="73346568" w:rsidP="73346568">
      <w:pPr>
        <w:jc w:val="both"/>
      </w:pPr>
      <w:r w:rsidRPr="00BC050E">
        <w:rPr>
          <w:b/>
          <w:bCs/>
        </w:rPr>
        <w:t>5.9.</w:t>
      </w:r>
      <w:r w:rsidRPr="00BC050E">
        <w:t xml:space="preserve"> Исполнитель обязуется провести единоразовое обучение сотрудников Заказчика по работе с Системой и осуществлять техническую поддержку Заказчика в рамках работы с Системой в период действия Настоящего Договора</w:t>
      </w:r>
    </w:p>
    <w:p w14:paraId="732532F1" w14:textId="77777777" w:rsidR="002F1942" w:rsidRPr="00BC050E" w:rsidRDefault="73346568" w:rsidP="73346568">
      <w:pPr>
        <w:jc w:val="both"/>
      </w:pPr>
      <w:r w:rsidRPr="00BC050E">
        <w:rPr>
          <w:b/>
          <w:bCs/>
        </w:rPr>
        <w:t>5.10.</w:t>
      </w:r>
      <w:r w:rsidRPr="00BC050E">
        <w:t xml:space="preserve"> Исполнитель обязуется сохранять конфиденциальность информации Заказчика, полученной от него в процессе выполнения Договора, за исключением случаев, предусмотренных действующим законодательством РФ.</w:t>
      </w:r>
    </w:p>
    <w:p w14:paraId="75202AD4" w14:textId="77777777" w:rsidR="002F1942" w:rsidRPr="00BC050E" w:rsidRDefault="73346568" w:rsidP="73346568">
      <w:pPr>
        <w:jc w:val="both"/>
      </w:pPr>
      <w:r w:rsidRPr="00BC050E">
        <w:rPr>
          <w:b/>
          <w:bCs/>
        </w:rPr>
        <w:t xml:space="preserve">5.11. </w:t>
      </w:r>
      <w:r w:rsidRPr="00BC050E">
        <w:t>Предоставлять Заказчику круглосуточную техническую, консультационную поддержку по работе с Системой, используемой в рамках договора, а также предоставлять Заказчику круглосуточный доступ к Системе, для совершения действий, указанных в пункте 5.8.</w:t>
      </w:r>
    </w:p>
    <w:p w14:paraId="6E17FAC7" w14:textId="77777777" w:rsidR="002F1942" w:rsidRPr="00BC050E" w:rsidRDefault="73346568" w:rsidP="73346568">
      <w:pPr>
        <w:jc w:val="both"/>
      </w:pPr>
      <w:r w:rsidRPr="00BC050E">
        <w:rPr>
          <w:b/>
          <w:bCs/>
        </w:rPr>
        <w:t>5.12.</w:t>
      </w:r>
      <w:r w:rsidRPr="00BC050E">
        <w:t xml:space="preserve"> Исполнитель обязуется заблаговременно уведомлять технический персонал Заказчика о проведении профилактических работ в зоне ответственности Исполнителя. В случае сбоев, а также в случае проведения аварийных и профилактических работ, по запросу Заказчика предоставляются отчеты о времени и характере производимых работ.</w:t>
      </w:r>
    </w:p>
    <w:p w14:paraId="28FC968F" w14:textId="77777777" w:rsidR="002F1942" w:rsidRPr="00BC050E" w:rsidRDefault="73346568" w:rsidP="73346568">
      <w:pPr>
        <w:jc w:val="both"/>
      </w:pPr>
      <w:r w:rsidRPr="00BC050E">
        <w:rPr>
          <w:b/>
          <w:bCs/>
        </w:rPr>
        <w:t>5.13</w:t>
      </w:r>
      <w:r w:rsidRPr="00BC050E">
        <w:t>. В случае обнаружения неполадки электронной системы «Интикетс», препятствующей или осложняющей покупку Электронных билетов Клиентами, устранить такую неполадку незамедлительно, но в любом случае в срок, не превышающий 12 часов с момента получения соответствующего требования от Заказчика по электронной почте.</w:t>
      </w:r>
    </w:p>
    <w:p w14:paraId="7D28C5EF" w14:textId="77777777" w:rsidR="002F1942" w:rsidRPr="00BC050E" w:rsidRDefault="002F1942" w:rsidP="73346568">
      <w:pPr>
        <w:widowControl w:val="0"/>
        <w:pBdr>
          <w:top w:val="nil"/>
          <w:left w:val="nil"/>
          <w:bottom w:val="nil"/>
          <w:right w:val="nil"/>
          <w:between w:val="nil"/>
        </w:pBdr>
        <w:jc w:val="both"/>
        <w:rPr>
          <w:color w:val="000000" w:themeColor="text1"/>
        </w:rPr>
      </w:pPr>
    </w:p>
    <w:p w14:paraId="203E67CC" w14:textId="77777777" w:rsidR="002F1942" w:rsidRPr="00BC050E" w:rsidRDefault="73346568" w:rsidP="73346568">
      <w:pPr>
        <w:widowControl w:val="0"/>
        <w:jc w:val="center"/>
        <w:rPr>
          <w:b/>
          <w:bCs/>
        </w:rPr>
      </w:pPr>
      <w:r w:rsidRPr="00BC050E">
        <w:rPr>
          <w:b/>
          <w:bCs/>
        </w:rPr>
        <w:t>6. ПРАВА ЗАКАЗЧИКА</w:t>
      </w:r>
    </w:p>
    <w:p w14:paraId="1520CE42" w14:textId="77777777" w:rsidR="002F1942" w:rsidRPr="00BC050E" w:rsidRDefault="002F1942" w:rsidP="73346568">
      <w:pPr>
        <w:tabs>
          <w:tab w:val="left" w:pos="851"/>
        </w:tabs>
        <w:jc w:val="both"/>
      </w:pPr>
    </w:p>
    <w:p w14:paraId="269588F4" w14:textId="77777777" w:rsidR="002F1942" w:rsidRPr="00BC050E" w:rsidRDefault="73346568" w:rsidP="73346568">
      <w:pPr>
        <w:jc w:val="both"/>
      </w:pPr>
      <w:r w:rsidRPr="00BC050E">
        <w:rPr>
          <w:b/>
          <w:bCs/>
        </w:rPr>
        <w:t>6.1.</w:t>
      </w:r>
      <w:r w:rsidRPr="00BC050E">
        <w:t xml:space="preserve"> Самостоятельно вносить в Систему информацию о Мероприятиях, а также всю необходимую достоверную билетную информацию.</w:t>
      </w:r>
    </w:p>
    <w:p w14:paraId="51B3BD59" w14:textId="77777777" w:rsidR="002F1942" w:rsidRPr="00BC050E" w:rsidRDefault="73346568" w:rsidP="73346568">
      <w:pPr>
        <w:jc w:val="both"/>
      </w:pPr>
      <w:r w:rsidRPr="00BC050E">
        <w:rPr>
          <w:b/>
          <w:bCs/>
        </w:rPr>
        <w:t xml:space="preserve">6.2. </w:t>
      </w:r>
      <w:r w:rsidRPr="00BC050E">
        <w:t>Получать информацию о текущем состоянии реализации Электронных билетов в Системе.</w:t>
      </w:r>
    </w:p>
    <w:p w14:paraId="7773EED3" w14:textId="77777777" w:rsidR="002F1942" w:rsidRPr="00BC050E" w:rsidRDefault="73346568" w:rsidP="73346568">
      <w:pPr>
        <w:jc w:val="both"/>
      </w:pPr>
      <w:r w:rsidRPr="00BC050E">
        <w:rPr>
          <w:b/>
          <w:bCs/>
        </w:rPr>
        <w:t>6.3.</w:t>
      </w:r>
      <w:r w:rsidRPr="00BC050E">
        <w:t xml:space="preserve"> Требовать от Исполнителя перечисления денежных средств за реализованные Электронные билеты в установленный договором срок.</w:t>
      </w:r>
    </w:p>
    <w:p w14:paraId="359DF948" w14:textId="32108E2E" w:rsidR="002F1942" w:rsidRPr="00BC050E" w:rsidRDefault="73346568" w:rsidP="73346568">
      <w:pPr>
        <w:jc w:val="both"/>
      </w:pPr>
      <w:r w:rsidRPr="00BC050E">
        <w:rPr>
          <w:b/>
          <w:bCs/>
        </w:rPr>
        <w:lastRenderedPageBreak/>
        <w:t>6.4.</w:t>
      </w:r>
      <w:r w:rsidRPr="00BC050E">
        <w:t xml:space="preserve"> Получать от Исполнителя круглосуточную техническую, консультационную поддержку по работе с Системой, используемых в рамках взаимодействия с Исполнителем для исполнения договора.</w:t>
      </w:r>
    </w:p>
    <w:p w14:paraId="087116E7" w14:textId="77777777" w:rsidR="002F1942" w:rsidRPr="00BC050E" w:rsidRDefault="73346568" w:rsidP="73346568">
      <w:pPr>
        <w:jc w:val="both"/>
      </w:pPr>
      <w:r w:rsidRPr="00BC050E">
        <w:rPr>
          <w:b/>
          <w:bCs/>
        </w:rPr>
        <w:t>6.5.</w:t>
      </w:r>
      <w:r w:rsidRPr="00BC050E">
        <w:t xml:space="preserve"> Иметь круглосуточный доступ к Системе для внесения информации о Мероприятиях и квотах билетов.</w:t>
      </w:r>
    </w:p>
    <w:p w14:paraId="758843ED" w14:textId="77777777" w:rsidR="002F1942" w:rsidRPr="00BC050E" w:rsidRDefault="002F1942" w:rsidP="73346568">
      <w:pPr>
        <w:widowControl w:val="0"/>
        <w:jc w:val="both"/>
      </w:pPr>
    </w:p>
    <w:p w14:paraId="07A2DB27" w14:textId="77777777" w:rsidR="002F1942" w:rsidRPr="00BC050E" w:rsidRDefault="73346568" w:rsidP="73346568">
      <w:pPr>
        <w:widowControl w:val="0"/>
        <w:jc w:val="center"/>
        <w:rPr>
          <w:b/>
          <w:bCs/>
        </w:rPr>
      </w:pPr>
      <w:r w:rsidRPr="00BC050E">
        <w:rPr>
          <w:b/>
          <w:bCs/>
        </w:rPr>
        <w:t>7.  ПРАВА ИСПОЛНИТЕЛЯ</w:t>
      </w:r>
    </w:p>
    <w:p w14:paraId="0DBE2AFB" w14:textId="77777777" w:rsidR="002F1942" w:rsidRPr="00BC050E" w:rsidRDefault="002F1942" w:rsidP="73346568">
      <w:pPr>
        <w:jc w:val="both"/>
      </w:pPr>
    </w:p>
    <w:p w14:paraId="5383A16B" w14:textId="5FC05185" w:rsidR="002F1942" w:rsidRPr="00BC050E" w:rsidRDefault="73346568" w:rsidP="73346568">
      <w:pPr>
        <w:jc w:val="both"/>
        <w:rPr>
          <w:color w:val="222222"/>
        </w:rPr>
      </w:pPr>
      <w:r w:rsidRPr="00BC050E">
        <w:rPr>
          <w:b/>
          <w:bCs/>
        </w:rPr>
        <w:t>7.1.</w:t>
      </w:r>
      <w:r w:rsidRPr="00BC050E">
        <w:t xml:space="preserve"> </w:t>
      </w:r>
      <w:r w:rsidRPr="00BC050E">
        <w:rPr>
          <w:color w:val="222222"/>
        </w:rPr>
        <w:t xml:space="preserve">Получать от Заказчика выплату вознаграждения за услуги в соответствии с п. 8.1. Настоящего договора. </w:t>
      </w:r>
      <w:r w:rsidR="00BC050E" w:rsidRPr="00BC050E">
        <w:rPr>
          <w:color w:val="222222"/>
        </w:rPr>
        <w:t>Получать компенсации</w:t>
      </w:r>
      <w:r w:rsidRPr="00BC050E">
        <w:rPr>
          <w:color w:val="222222"/>
        </w:rPr>
        <w:t xml:space="preserve"> затрат по расчетам с Клиентами в случаях замены, переноса или отмены Мероприятий, по болезни Клиента при его обращении или по запросу Заказчика и иным запросам Заказчика о </w:t>
      </w:r>
      <w:r w:rsidR="00BC050E" w:rsidRPr="00BC050E">
        <w:rPr>
          <w:color w:val="222222"/>
        </w:rPr>
        <w:t>возврате в</w:t>
      </w:r>
      <w:r w:rsidRPr="00BC050E">
        <w:rPr>
          <w:color w:val="222222"/>
        </w:rPr>
        <w:t xml:space="preserve"> полном объеме в случае их осуществления по поручению </w:t>
      </w:r>
      <w:r w:rsidR="00BC050E" w:rsidRPr="00BC050E">
        <w:rPr>
          <w:color w:val="222222"/>
        </w:rPr>
        <w:t>Заказчика.</w:t>
      </w:r>
      <w:r w:rsidRPr="00BC050E">
        <w:rPr>
          <w:color w:val="222222"/>
        </w:rPr>
        <w:t xml:space="preserve"> Такие компенсации на затраты ограничены размером 2% от суммы реализованных Электронных билетов на заменённое, перенесённое или отменённое Мероприятие или возвращенных билетов по запросу Заказчика.</w:t>
      </w:r>
    </w:p>
    <w:p w14:paraId="7BD47596" w14:textId="77777777" w:rsidR="002F1942" w:rsidRPr="00BC050E" w:rsidRDefault="73346568" w:rsidP="73346568">
      <w:pPr>
        <w:jc w:val="both"/>
      </w:pPr>
      <w:r w:rsidRPr="00BC050E">
        <w:rPr>
          <w:b/>
          <w:bCs/>
        </w:rPr>
        <w:t>7.2.</w:t>
      </w:r>
      <w:r w:rsidRPr="00BC050E">
        <w:t xml:space="preserve"> Исполнитель имеет право отказаться от выполнения поручения Заказчика производить расчеты с Клиентами за отмененные / перенесенные мероприятия Заказчика, в случае если расчеты с Заказчиком были произведены согласно разделу 8 настоящего договора и отсутствия денежных средств Заказчика на расчетном счете Исполнителя.</w:t>
      </w:r>
    </w:p>
    <w:p w14:paraId="20AFF507" w14:textId="77777777" w:rsidR="002F1942" w:rsidRPr="00BC050E" w:rsidRDefault="73346568" w:rsidP="73346568">
      <w:pPr>
        <w:jc w:val="both"/>
      </w:pPr>
      <w:r w:rsidRPr="00BC050E">
        <w:rPr>
          <w:b/>
          <w:bCs/>
        </w:rPr>
        <w:t>7.3</w:t>
      </w:r>
      <w:r w:rsidRPr="00BC050E">
        <w:t>. Исполнитель может по поручению Заказчика производить расчеты с Клиентами за отмененные / перенесенные мероприятия Заказчика   при наличии денежных средств Заказчика   на расчетном счете Исполнителя и в пределах суммы денежных средств, причитающихся Заказчику от реализации билетов Исполнителем и находящихся на расчетном счете Исполнитель на момент получения соответствующего поручения Заказчика.</w:t>
      </w:r>
    </w:p>
    <w:p w14:paraId="1957D900" w14:textId="77777777" w:rsidR="002F1942" w:rsidRPr="00BC050E" w:rsidRDefault="73346568" w:rsidP="73346568">
      <w:pPr>
        <w:widowControl w:val="0"/>
        <w:jc w:val="both"/>
      </w:pPr>
      <w:r w:rsidRPr="00BC050E">
        <w:rPr>
          <w:b/>
          <w:bCs/>
        </w:rPr>
        <w:t>7.4.</w:t>
      </w:r>
      <w:r w:rsidRPr="00BC050E">
        <w:t xml:space="preserve"> Исполнитель вправе требовать от Заказчика соблюдения прав и законных интересов Клиентов, приобретших Билеты у Исполнителя, а также требовать возмещения документально подтвержденных убытков Исполнителя в случае их причинения противоправными действиями Заказчика, в том числе в случае нарушения Заказчиком прав и законных интересов Клиентов.</w:t>
      </w:r>
    </w:p>
    <w:p w14:paraId="5A2C851A" w14:textId="77777777" w:rsidR="002F1942" w:rsidRPr="00BC050E" w:rsidRDefault="73346568" w:rsidP="73346568">
      <w:pPr>
        <w:widowControl w:val="0"/>
        <w:jc w:val="both"/>
      </w:pPr>
      <w:r w:rsidRPr="00BC050E">
        <w:rPr>
          <w:b/>
          <w:bCs/>
        </w:rPr>
        <w:t xml:space="preserve">7.5. </w:t>
      </w:r>
      <w:r w:rsidRPr="00BC050E">
        <w:t>Исполнитель вправе приостановить выполнение своих обязательств по Договору или досрочно в одностороннем внесудебном порядке отказаться от исполнения Договора в случае неисполнения или ненадлежащего исполнения Заказчиком условий Договора полностью или частично. О приостановлении/отказе от исполнения Договора Исполнитель в письменной форме информирует Заказчика не позднее чем за 3 дня до даты наступления соответствующего события (прекращение/отказ).</w:t>
      </w:r>
    </w:p>
    <w:p w14:paraId="78FB27CF" w14:textId="77777777" w:rsidR="002F1942" w:rsidRPr="00BC050E" w:rsidRDefault="002F1942" w:rsidP="73346568">
      <w:pPr>
        <w:jc w:val="both"/>
      </w:pPr>
    </w:p>
    <w:p w14:paraId="56332995" w14:textId="77777777" w:rsidR="002F1942" w:rsidRPr="00BC050E" w:rsidRDefault="73346568" w:rsidP="73346568">
      <w:pPr>
        <w:jc w:val="center"/>
        <w:rPr>
          <w:b/>
          <w:bCs/>
        </w:rPr>
      </w:pPr>
      <w:r w:rsidRPr="00BC050E">
        <w:rPr>
          <w:b/>
          <w:bCs/>
        </w:rPr>
        <w:t xml:space="preserve">8.  РАСЧЕТЫ И ПОРЯДОК ОПЛАТЫ </w:t>
      </w:r>
    </w:p>
    <w:p w14:paraId="03CF1CDD" w14:textId="77777777" w:rsidR="002F1942" w:rsidRPr="00BC050E" w:rsidRDefault="002F1942" w:rsidP="73346568">
      <w:pPr>
        <w:ind w:left="720"/>
        <w:jc w:val="center"/>
        <w:rPr>
          <w:b/>
          <w:bCs/>
        </w:rPr>
      </w:pPr>
    </w:p>
    <w:p w14:paraId="2A6D990A" w14:textId="461623B7" w:rsidR="25BA49A9" w:rsidRPr="00BC050E" w:rsidRDefault="73346568" w:rsidP="73346568">
      <w:pPr>
        <w:jc w:val="both"/>
      </w:pPr>
      <w:r w:rsidRPr="00BC050E">
        <w:rPr>
          <w:b/>
          <w:bCs/>
        </w:rPr>
        <w:t xml:space="preserve">8.1. </w:t>
      </w:r>
      <w:r w:rsidRPr="00BC050E">
        <w:t xml:space="preserve">Стоимость услуг распространения билетов, указанных в пункте 3.1. настоящего Договора с использованием системы Интикетс, составляет </w:t>
      </w:r>
      <w:r w:rsidR="001304AE" w:rsidRPr="001304AE">
        <w:rPr>
          <w:b/>
          <w:bCs/>
        </w:rPr>
        <w:t>6%</w:t>
      </w:r>
      <w:r w:rsidRPr="00BC050E">
        <w:t xml:space="preserve"> </w:t>
      </w:r>
      <w:r w:rsidRPr="00BC050E">
        <w:rPr>
          <w:b/>
          <w:bCs/>
        </w:rPr>
        <w:t>(</w:t>
      </w:r>
      <w:r w:rsidR="001304AE">
        <w:rPr>
          <w:b/>
          <w:bCs/>
        </w:rPr>
        <w:t>шесть</w:t>
      </w:r>
      <w:r w:rsidRPr="00BC050E">
        <w:rPr>
          <w:b/>
          <w:bCs/>
        </w:rPr>
        <w:t>)</w:t>
      </w:r>
      <w:r w:rsidRPr="00BC050E">
        <w:t xml:space="preserve"> процентов от стоимости реализованных Исполнителем Билетов за Отчетный период, услуги Исполнителя не подлежат обложению НДС в случае отнесения Мероприятий к категориям, определенным положениями пп.20 п.2 ст.149 НК РФ. </w:t>
      </w:r>
    </w:p>
    <w:p w14:paraId="5AFD5BF1" w14:textId="5CA99A92" w:rsidR="25BA49A9" w:rsidRDefault="73346568" w:rsidP="73346568">
      <w:pPr>
        <w:jc w:val="both"/>
      </w:pPr>
      <w:r w:rsidRPr="00BC050E">
        <w:t xml:space="preserve">В иных </w:t>
      </w:r>
      <w:r w:rsidR="00BC050E" w:rsidRPr="00BC050E">
        <w:t>случаях при</w:t>
      </w:r>
      <w:r w:rsidRPr="00BC050E">
        <w:t xml:space="preserve"> распространении Билетов на Мероприятия, не </w:t>
      </w:r>
      <w:r w:rsidR="00BC050E" w:rsidRPr="00BC050E">
        <w:t>относящиеся к</w:t>
      </w:r>
      <w:r w:rsidRPr="00BC050E">
        <w:t xml:space="preserve"> категориям, определенным положениями пп.20 п.2 ст.149 НК РФ, включая Электронные купоны, вознаграждение </w:t>
      </w:r>
      <w:r w:rsidR="00BC050E" w:rsidRPr="00BC050E">
        <w:t>Исполнителя составляет</w:t>
      </w:r>
      <w:r w:rsidRPr="00BC050E">
        <w:t xml:space="preserve"> </w:t>
      </w:r>
      <w:r w:rsidR="001304AE">
        <w:t>7,2%</w:t>
      </w:r>
      <w:r w:rsidR="001304AE" w:rsidRPr="00BC050E">
        <w:rPr>
          <w:b/>
          <w:bCs/>
        </w:rPr>
        <w:t xml:space="preserve"> (</w:t>
      </w:r>
      <w:r w:rsidR="001304AE">
        <w:rPr>
          <w:b/>
          <w:bCs/>
        </w:rPr>
        <w:t>семь целых два десятых</w:t>
      </w:r>
      <w:r w:rsidRPr="00BC050E">
        <w:rPr>
          <w:b/>
          <w:bCs/>
        </w:rPr>
        <w:t>)</w:t>
      </w:r>
      <w:r w:rsidRPr="00BC050E">
        <w:t xml:space="preserve"> процент</w:t>
      </w:r>
      <w:r w:rsidR="001304AE">
        <w:t>а</w:t>
      </w:r>
      <w:r w:rsidRPr="00BC050E">
        <w:t xml:space="preserve"> от стоимости реализованных </w:t>
      </w:r>
      <w:r w:rsidR="00BC050E" w:rsidRPr="00BC050E">
        <w:t>Исполнителем Билетов</w:t>
      </w:r>
      <w:r w:rsidRPr="00BC050E">
        <w:t xml:space="preserve"> за Отчетный период и включает в себя НДС 20 </w:t>
      </w:r>
      <w:r w:rsidRPr="00BC050E">
        <w:rPr>
          <w:color w:val="222222"/>
        </w:rPr>
        <w:t>%</w:t>
      </w:r>
      <w:r w:rsidRPr="00BC050E">
        <w:t>.</w:t>
      </w:r>
    </w:p>
    <w:p w14:paraId="6FF25A4F" w14:textId="67A8BD49" w:rsidR="001304AE" w:rsidRPr="006404A7" w:rsidRDefault="001304AE" w:rsidP="001304AE">
      <w:pPr>
        <w:pStyle w:val="af0"/>
        <w:jc w:val="both"/>
        <w:rPr>
          <w:b/>
          <w:bCs/>
          <w:highlight w:val="yellow"/>
        </w:rPr>
      </w:pPr>
      <w:r w:rsidRPr="006404A7">
        <w:rPr>
          <w:highlight w:val="yellow"/>
        </w:rPr>
        <w:t xml:space="preserve">Максимальная сумма выплаченного по настоящему договору агентского вознаграждения составляет </w:t>
      </w:r>
      <w:r w:rsidRPr="006404A7">
        <w:rPr>
          <w:b/>
          <w:bCs/>
          <w:highlight w:val="yellow"/>
        </w:rPr>
        <w:t>7</w:t>
      </w:r>
      <w:r w:rsidRPr="006404A7">
        <w:rPr>
          <w:b/>
          <w:bCs/>
          <w:highlight w:val="yellow"/>
        </w:rPr>
        <w:t xml:space="preserve"> </w:t>
      </w:r>
      <w:r w:rsidRPr="006404A7">
        <w:rPr>
          <w:b/>
          <w:bCs/>
          <w:highlight w:val="yellow"/>
        </w:rPr>
        <w:t>5</w:t>
      </w:r>
      <w:r w:rsidRPr="006404A7">
        <w:rPr>
          <w:b/>
          <w:bCs/>
          <w:highlight w:val="yellow"/>
        </w:rPr>
        <w:t>00 (</w:t>
      </w:r>
      <w:r w:rsidRPr="006404A7">
        <w:rPr>
          <w:b/>
          <w:bCs/>
          <w:highlight w:val="yellow"/>
        </w:rPr>
        <w:t>Семь тысяч пятьсот</w:t>
      </w:r>
      <w:r w:rsidRPr="006404A7">
        <w:rPr>
          <w:b/>
          <w:bCs/>
          <w:highlight w:val="yellow"/>
        </w:rPr>
        <w:t xml:space="preserve">) рублей 00 копеек, </w:t>
      </w:r>
      <w:r w:rsidRPr="006404A7">
        <w:rPr>
          <w:highlight w:val="yellow"/>
        </w:rPr>
        <w:t>НДС не облагается на основании пп.20 п.2 ст.149 НК РФ.</w:t>
      </w:r>
      <w:r w:rsidRPr="006404A7">
        <w:rPr>
          <w:b/>
          <w:bCs/>
          <w:highlight w:val="yellow"/>
        </w:rPr>
        <w:t xml:space="preserve"> </w:t>
      </w:r>
    </w:p>
    <w:p w14:paraId="79386E9E" w14:textId="77777777" w:rsidR="006404A7" w:rsidRPr="006404A7" w:rsidRDefault="006404A7" w:rsidP="006404A7">
      <w:pPr>
        <w:jc w:val="both"/>
        <w:rPr>
          <w:highlight w:val="yellow"/>
        </w:rPr>
      </w:pPr>
      <w:r w:rsidRPr="006404A7">
        <w:rPr>
          <w:highlight w:val="yellow"/>
        </w:rPr>
        <w:t>- 500,00 руб. из объема финансового обеспечения 2023 года;</w:t>
      </w:r>
    </w:p>
    <w:p w14:paraId="04F8AC99" w14:textId="77777777" w:rsidR="006404A7" w:rsidRPr="006404A7" w:rsidRDefault="006404A7" w:rsidP="006404A7">
      <w:pPr>
        <w:jc w:val="both"/>
        <w:rPr>
          <w:highlight w:val="yellow"/>
        </w:rPr>
      </w:pPr>
      <w:r w:rsidRPr="006404A7">
        <w:rPr>
          <w:highlight w:val="yellow"/>
        </w:rPr>
        <w:t>- 7 000,00 руб. из объема финансового обеспечения 2024 года.</w:t>
      </w:r>
    </w:p>
    <w:p w14:paraId="53020D2C" w14:textId="77777777" w:rsidR="006404A7" w:rsidRPr="00D13372" w:rsidRDefault="006404A7" w:rsidP="006404A7">
      <w:pPr>
        <w:jc w:val="both"/>
      </w:pPr>
      <w:r w:rsidRPr="006404A7">
        <w:rPr>
          <w:highlight w:val="yellow"/>
        </w:rPr>
        <w:t xml:space="preserve"> Процентная ставка, определяющая стоимость услуг является твердой и устанавливается на весь срок исполнения договора. Источник финансирования – средства бюджетного учреждения от приносящей доход деятельности.</w:t>
      </w:r>
    </w:p>
    <w:p w14:paraId="25CBB536" w14:textId="77777777" w:rsidR="002F1942" w:rsidRPr="00BC050E" w:rsidRDefault="73346568" w:rsidP="73346568">
      <w:pPr>
        <w:tabs>
          <w:tab w:val="left" w:pos="0"/>
        </w:tabs>
        <w:jc w:val="both"/>
      </w:pPr>
      <w:r w:rsidRPr="00BC050E">
        <w:rPr>
          <w:b/>
          <w:bCs/>
        </w:rPr>
        <w:t xml:space="preserve">8.2. </w:t>
      </w:r>
      <w:r w:rsidRPr="00BC050E">
        <w:t>В случае отмены, замены, переноса Мероприятия стоимость услуг Исполнителя определяется от суммы реализованных Исполнителем Билетов на момент надлежащего уведомления (получения скан-копии официального письма от Заказчика на адрес электронной почты, указанный в п.10.2. настоящего Договора) Исполнителя об отмене, замене или переносе Мероприятия. В отношении Билетов, денежные средства за которые возвращены клиентам, услуги Исполнителя по Договору считаются оказанными надлежащим образом.</w:t>
      </w:r>
    </w:p>
    <w:p w14:paraId="12F39FE1" w14:textId="77777777" w:rsidR="002F1942" w:rsidRPr="00BC050E" w:rsidRDefault="73346568" w:rsidP="73346568">
      <w:pPr>
        <w:tabs>
          <w:tab w:val="left" w:pos="0"/>
        </w:tabs>
        <w:jc w:val="both"/>
      </w:pPr>
      <w:r w:rsidRPr="00BC050E">
        <w:rPr>
          <w:b/>
          <w:bCs/>
        </w:rPr>
        <w:t xml:space="preserve">8.3. </w:t>
      </w:r>
      <w:r w:rsidRPr="00BC050E">
        <w:t>В срок не позднее 7 (Семи) рабочих дней, следующих за Отчетным периодом, Исполнитель предоставляет Заказчику Акт об оказанных услугах и Отчет Исполнителя по реализованным Билетам, подписанный со своей стороны, в двух экземплярах.</w:t>
      </w:r>
    </w:p>
    <w:p w14:paraId="27492440" w14:textId="77777777" w:rsidR="002F1942" w:rsidRPr="00BC050E" w:rsidRDefault="73346568" w:rsidP="73346568">
      <w:pPr>
        <w:jc w:val="both"/>
      </w:pPr>
      <w:r w:rsidRPr="00BC050E">
        <w:rPr>
          <w:b/>
          <w:bCs/>
        </w:rPr>
        <w:t>8.4.</w:t>
      </w:r>
      <w:r w:rsidRPr="00BC050E">
        <w:t xml:space="preserve"> На основании подписанного Заказчиком итогового Отчета и Акта Исполнителя, Исполнитель перечисляет все денежные средства, полученные от сделок по продаже Билетов на расчетный счет Заказчика в течение 5 (пяти) банковских дней с даты получения оригинала подписанного Заказчиком Отчета и Акта Исполнителя и/или по согласованию с Исполнителем после получения на электронный адрес docs@intickets.ru копии подписанного Заказчиком Отчета и Акта Исполнителя. </w:t>
      </w:r>
    </w:p>
    <w:p w14:paraId="3C0076DA" w14:textId="77777777" w:rsidR="002F1942" w:rsidRPr="00BC050E" w:rsidRDefault="73346568" w:rsidP="73346568">
      <w:pPr>
        <w:jc w:val="both"/>
      </w:pPr>
      <w:r w:rsidRPr="00BC050E">
        <w:rPr>
          <w:b/>
          <w:bCs/>
        </w:rPr>
        <w:t xml:space="preserve">8.5. </w:t>
      </w:r>
      <w:r w:rsidRPr="00BC050E">
        <w:t xml:space="preserve">В случае, если Заказчик предоставил копию Отчета и Акта Исполнителя на электронный адрес Исполнителя docs@intickets.ru, Заказчик обязан предоставить оригиналы Отчета и Акта Исполнителя в срок не позднее 10 (десяти) рабочих дней месяца, следующих за отчетным. </w:t>
      </w:r>
    </w:p>
    <w:p w14:paraId="78DC6D99" w14:textId="77777777" w:rsidR="002F1942" w:rsidRPr="00BC050E" w:rsidRDefault="73346568" w:rsidP="73346568">
      <w:pPr>
        <w:jc w:val="both"/>
      </w:pPr>
      <w:r w:rsidRPr="00BC050E">
        <w:rPr>
          <w:b/>
          <w:bCs/>
        </w:rPr>
        <w:t>8.6.</w:t>
      </w:r>
      <w:r w:rsidRPr="00BC050E">
        <w:t xml:space="preserve"> В случае систематического нарушения п.8.5 настоящего договора в части предоставления оригиналов Отчета и Акта Исполнителя в срок не позднее 10 (десяти) рабочих дней месяца, следующих за отчетным, сроки расчетов Исполнителя с Заказчиком могут быть изменены в одностороннем порядке Исполнителем, а также приостановлены Исполнителем до получения оригиналов указанных документов. </w:t>
      </w:r>
    </w:p>
    <w:p w14:paraId="3B656FB5" w14:textId="77777777" w:rsidR="002F1942" w:rsidRPr="00BC050E" w:rsidRDefault="73346568" w:rsidP="73346568">
      <w:pPr>
        <w:jc w:val="both"/>
      </w:pPr>
      <w:r w:rsidRPr="00BC050E">
        <w:rPr>
          <w:b/>
          <w:bCs/>
        </w:rPr>
        <w:lastRenderedPageBreak/>
        <w:t>8.7.</w:t>
      </w:r>
      <w:r w:rsidRPr="00BC050E">
        <w:t xml:space="preserve"> Обязательства Исполнителя по перечислению денежных средств Заказчику считаются выполненными в день списания соответствующих денежных средств с расчётного счёта Исполнителя.</w:t>
      </w:r>
    </w:p>
    <w:p w14:paraId="3D7B4699" w14:textId="77777777" w:rsidR="002F1942" w:rsidRPr="00BC050E" w:rsidRDefault="73346568" w:rsidP="73346568">
      <w:pPr>
        <w:jc w:val="both"/>
        <w:rPr>
          <w:color w:val="222222"/>
        </w:rPr>
      </w:pPr>
      <w:r w:rsidRPr="00BC050E">
        <w:rPr>
          <w:b/>
          <w:bCs/>
        </w:rPr>
        <w:t>8.8.</w:t>
      </w:r>
      <w:r w:rsidRPr="00BC050E">
        <w:t xml:space="preserve"> В срок не позднее 7 (Семи) рабочих дней с момента получения от Исполнителя всех денежных средств, полученных от сделок по продаже Билетов, Заказчик перечисляет Исполнителю вознаграждение на основании оригинала счета, предоставленного Исполнителем в размере, указанном в п. 8.1. настоящего Договора. </w:t>
      </w:r>
      <w:r w:rsidRPr="00BC050E">
        <w:rPr>
          <w:color w:val="222222"/>
        </w:rPr>
        <w:t>В случае нарушения п. 8.8. настоящего договора в части оплаты услуг Исполнителя, Исполнитель вправе удержать сумму вознаграждения за предыдущий период из вырученных средств за реализованные билеты в текущем отчетном периоде.</w:t>
      </w:r>
    </w:p>
    <w:p w14:paraId="3D503F3D" w14:textId="6BDA7759" w:rsidR="002F1942" w:rsidRPr="00BC050E" w:rsidRDefault="73346568" w:rsidP="73346568">
      <w:pPr>
        <w:jc w:val="both"/>
      </w:pPr>
      <w:r w:rsidRPr="00BC050E">
        <w:rPr>
          <w:b/>
          <w:bCs/>
        </w:rPr>
        <w:t>8.9.</w:t>
      </w:r>
      <w:r w:rsidRPr="00BC050E">
        <w:t xml:space="preserve"> Стороны обязуются производить сверку состояния взаимных расчетов ежеквартально. Исполнитель направляет Акт сверки в двух подписанных экземплярах Заказчику. В случае </w:t>
      </w:r>
      <w:r w:rsidR="00BC050E" w:rsidRPr="00BC050E">
        <w:t>невозврата</w:t>
      </w:r>
      <w:r w:rsidRPr="00BC050E">
        <w:t xml:space="preserve"> подписанного Акта сверки и не предоставлении своих данных сверки Заказчиком в течение 5 (Пяти) рабочих дней с даты направления Исполнителем, Акт сверки полагается согласованным и подписанным в редакции Исполнителя и будет принят Сторонами в качестве доказательства, в т.ч. но не ограничиваясь, при судебных спорах.</w:t>
      </w:r>
    </w:p>
    <w:p w14:paraId="4A96D0F7" w14:textId="77777777" w:rsidR="002F1942" w:rsidRPr="00BC050E" w:rsidRDefault="73346568" w:rsidP="73346568">
      <w:pPr>
        <w:jc w:val="both"/>
      </w:pPr>
      <w:r w:rsidRPr="00BC050E">
        <w:rPr>
          <w:b/>
          <w:bCs/>
        </w:rPr>
        <w:t xml:space="preserve">8.10. </w:t>
      </w:r>
      <w:r w:rsidRPr="00BC050E">
        <w:t>В случае если в Отчетном периоде обнаруживаются ошибки в отношении количества или стоимости Билетов, реализованных в предыдущих отчетных периодах, Стороны вправе произвести корректировку путем отражения фактических данных в документах Отчетного периода, в течение которого были обнаружены ошибки.</w:t>
      </w:r>
    </w:p>
    <w:p w14:paraId="16DB6A5A" w14:textId="77777777" w:rsidR="002F1942" w:rsidRPr="00BC050E" w:rsidRDefault="73346568" w:rsidP="73346568">
      <w:pPr>
        <w:jc w:val="both"/>
      </w:pPr>
      <w:r w:rsidRPr="00BC050E">
        <w:rPr>
          <w:b/>
          <w:bCs/>
        </w:rPr>
        <w:t xml:space="preserve">8.11. </w:t>
      </w:r>
      <w:r w:rsidRPr="00BC050E">
        <w:t xml:space="preserve">В случае отмены/ замены /переноса Мероприятия услуги Исполнителя по реализации Электронных билетов на отмененное Мероприятие (я), оказанные на момент извещения об отмене, подлежат оплате в полном объеме согласно п.8.1. настоящего Договора. </w:t>
      </w:r>
    </w:p>
    <w:p w14:paraId="5C1C9535" w14:textId="77777777" w:rsidR="002F1942" w:rsidRPr="00BC050E" w:rsidRDefault="002F1942" w:rsidP="73346568">
      <w:pPr>
        <w:jc w:val="both"/>
      </w:pPr>
    </w:p>
    <w:p w14:paraId="4F94F6E2" w14:textId="77777777" w:rsidR="002F1942" w:rsidRPr="00BC050E" w:rsidRDefault="73346568" w:rsidP="73346568">
      <w:pPr>
        <w:jc w:val="center"/>
        <w:rPr>
          <w:b/>
          <w:bCs/>
        </w:rPr>
      </w:pPr>
      <w:r w:rsidRPr="00BC050E">
        <w:rPr>
          <w:b/>
          <w:bCs/>
        </w:rPr>
        <w:t>9. ОТВЕТСТВЕННОСТЬ СТОРОН</w:t>
      </w:r>
    </w:p>
    <w:p w14:paraId="20D013C5" w14:textId="77777777" w:rsidR="002F1942" w:rsidRPr="00BC050E" w:rsidRDefault="002F1942" w:rsidP="73346568">
      <w:pPr>
        <w:jc w:val="both"/>
      </w:pPr>
    </w:p>
    <w:p w14:paraId="699333F9" w14:textId="77777777" w:rsidR="002F1942" w:rsidRPr="00BC050E" w:rsidRDefault="73346568" w:rsidP="73346568">
      <w:pPr>
        <w:jc w:val="both"/>
      </w:pPr>
      <w:r w:rsidRPr="00BC050E">
        <w:rPr>
          <w:b/>
          <w:bCs/>
        </w:rPr>
        <w:t>9.1.</w:t>
      </w:r>
      <w:r w:rsidRPr="00BC050E">
        <w:t xml:space="preserve"> За неисполнение или ненадлежащее исполнение условий Договора Стороны несут ответственность в соответствии с действующим законодательством РФ.</w:t>
      </w:r>
    </w:p>
    <w:p w14:paraId="4F3DB544" w14:textId="685A6077" w:rsidR="002F1942" w:rsidRPr="00BC050E" w:rsidRDefault="73346568" w:rsidP="73346568">
      <w:pPr>
        <w:jc w:val="both"/>
      </w:pPr>
      <w:r w:rsidRPr="00BC050E">
        <w:rPr>
          <w:b/>
          <w:bCs/>
        </w:rPr>
        <w:t>9.2.</w:t>
      </w:r>
      <w:r w:rsidRPr="00BC050E">
        <w:t xml:space="preserve"> В случае выявления Исполнителем в процессе исполнения настоящего договора сведений, не соответствующих действительности, либо противоречащих законодательству, исполнитель вправе приостановить исполнение настоящего договора на срок, необходимый для устранения выявленных несоответствий и потребовать от Заказчика возмещения, причиненных этим убытков в полном объеме.</w:t>
      </w:r>
    </w:p>
    <w:p w14:paraId="0D5FDB6E" w14:textId="77777777" w:rsidR="002F1942" w:rsidRPr="00BC050E" w:rsidRDefault="73346568" w:rsidP="73346568">
      <w:pPr>
        <w:jc w:val="both"/>
      </w:pPr>
      <w:r w:rsidRPr="00BC050E">
        <w:rPr>
          <w:b/>
          <w:bCs/>
        </w:rPr>
        <w:t>9.3</w:t>
      </w:r>
      <w:r w:rsidRPr="00BC050E">
        <w:t>. Стороны не несут ответственности, если неисполнение или ненадлежащее исполнение условий Договора вызвано обстоятельствами непреодолимой силы (форс-мажор). К обстоятельствам непреодолимой силы Стороны, в частности, относят войны, военные действия, мятежи, саботаж, забастовки, пожары, взрывы, наводнений или иные стихийные бедствия, решения органов государственной власти, препятствующие надлежащему исполнению Сторонами обязательств по настоящему договору.</w:t>
      </w:r>
    </w:p>
    <w:p w14:paraId="3171C9C1" w14:textId="77777777" w:rsidR="002F1942" w:rsidRPr="00BC050E" w:rsidRDefault="002F1942" w:rsidP="73346568">
      <w:pPr>
        <w:ind w:firstLine="360"/>
        <w:jc w:val="both"/>
      </w:pPr>
    </w:p>
    <w:p w14:paraId="7555ACD4" w14:textId="77777777" w:rsidR="002F1942" w:rsidRPr="00BC050E" w:rsidRDefault="73346568" w:rsidP="73346568">
      <w:pPr>
        <w:jc w:val="center"/>
        <w:rPr>
          <w:b/>
          <w:bCs/>
        </w:rPr>
      </w:pPr>
      <w:r w:rsidRPr="00BC050E">
        <w:rPr>
          <w:b/>
          <w:bCs/>
        </w:rPr>
        <w:t>10. ДОКУМЕНТООБОРОТ</w:t>
      </w:r>
    </w:p>
    <w:p w14:paraId="72D4384C" w14:textId="77777777" w:rsidR="002F1942" w:rsidRPr="00BC050E" w:rsidRDefault="002F1942" w:rsidP="73346568">
      <w:pPr>
        <w:ind w:left="720"/>
        <w:jc w:val="both"/>
        <w:rPr>
          <w:b/>
          <w:bCs/>
        </w:rPr>
      </w:pPr>
    </w:p>
    <w:p w14:paraId="5280C268" w14:textId="77777777" w:rsidR="002F1942" w:rsidRPr="00BC050E" w:rsidRDefault="73346568" w:rsidP="73346568">
      <w:pPr>
        <w:jc w:val="both"/>
      </w:pPr>
      <w:r w:rsidRPr="00BC050E">
        <w:rPr>
          <w:b/>
          <w:bCs/>
        </w:rPr>
        <w:t xml:space="preserve">10.1. </w:t>
      </w:r>
      <w:r w:rsidRPr="00BC050E">
        <w:t xml:space="preserve">Исполнитель предоставляет Заказчику информацию о ходе продаж ежедневно в личном кабинете Заказчика или представителей Заказчика в Системе. </w:t>
      </w:r>
    </w:p>
    <w:p w14:paraId="30AEE0EE" w14:textId="77777777" w:rsidR="002F1942" w:rsidRPr="00BC050E" w:rsidRDefault="73346568" w:rsidP="73346568">
      <w:pPr>
        <w:ind w:right="-22"/>
        <w:jc w:val="both"/>
      </w:pPr>
      <w:r w:rsidRPr="00BC050E">
        <w:rPr>
          <w:b/>
          <w:bCs/>
        </w:rPr>
        <w:t xml:space="preserve">10.2. </w:t>
      </w:r>
      <w:r w:rsidRPr="00BC050E">
        <w:t>Уполномоченные сотрудники по ведению данного Договора:</w:t>
      </w:r>
    </w:p>
    <w:p w14:paraId="219A59BD" w14:textId="51262EE1" w:rsidR="001304AE" w:rsidRDefault="001304AE" w:rsidP="001304AE">
      <w:pPr>
        <w:ind w:right="-22"/>
        <w:jc w:val="both"/>
      </w:pPr>
      <w:r w:rsidRPr="00BC050E">
        <w:t xml:space="preserve">Со стороны Исполнителя: адрес почты: </w:t>
      </w:r>
      <w:hyperlink r:id="rId9" w:history="1">
        <w:r w:rsidRPr="00E2034E">
          <w:rPr>
            <w:rStyle w:val="a4"/>
          </w:rPr>
          <w:t>s.lanskaya@intickets.ru</w:t>
        </w:r>
      </w:hyperlink>
    </w:p>
    <w:p w14:paraId="5D979B96" w14:textId="0FBEB109" w:rsidR="001304AE" w:rsidRPr="00BC050E" w:rsidRDefault="001304AE" w:rsidP="001304AE">
      <w:pPr>
        <w:ind w:right="-22"/>
        <w:jc w:val="both"/>
      </w:pPr>
      <w:r w:rsidRPr="00BC050E">
        <w:t>Со стороны Заказчика:</w:t>
      </w:r>
      <w:r>
        <w:t xml:space="preserve"> </w:t>
      </w:r>
      <w:r w:rsidRPr="00BC050E">
        <w:t>адрес почты:</w:t>
      </w:r>
      <w:r w:rsidRPr="0046082B">
        <w:t xml:space="preserve"> </w:t>
      </w:r>
      <w:hyperlink r:id="rId10" w:history="1">
        <w:r w:rsidRPr="00B009FD">
          <w:rPr>
            <w:rStyle w:val="a4"/>
          </w:rPr>
          <w:t>gcnkidd@mail.ru</w:t>
        </w:r>
      </w:hyperlink>
      <w:r>
        <w:t xml:space="preserve"> ;</w:t>
      </w:r>
      <w:r w:rsidRPr="00BC050E">
        <w:t xml:space="preserve"> </w:t>
      </w:r>
      <w:hyperlink r:id="rId11" w:history="1">
        <w:r w:rsidRPr="00B009FD">
          <w:rPr>
            <w:rStyle w:val="a4"/>
          </w:rPr>
          <w:t>gsbaturinagcnkidd@yandex.ru</w:t>
        </w:r>
      </w:hyperlink>
      <w:r>
        <w:t xml:space="preserve"> </w:t>
      </w:r>
    </w:p>
    <w:p w14:paraId="7394AC2F" w14:textId="77777777" w:rsidR="002F1942" w:rsidRPr="00BC050E" w:rsidRDefault="73346568" w:rsidP="73346568">
      <w:pPr>
        <w:ind w:right="-22"/>
        <w:jc w:val="both"/>
      </w:pPr>
      <w:r w:rsidRPr="00BC050E">
        <w:rPr>
          <w:b/>
          <w:bCs/>
        </w:rPr>
        <w:t xml:space="preserve">10.3. </w:t>
      </w:r>
      <w:r w:rsidRPr="00BC050E">
        <w:t>В случае смены уполномоченного сотрудника Стороны обязаны незамедлительно проинформировать об этом друг друга, предоставив контактные данные нового уполномоченного сотрудника. При нарушении данного обязательства любые обращения, направленные по адресу, предусмотренному в п.10.2. настоящего Договора, полагаются надлежаще направленными получающей Стороне.</w:t>
      </w:r>
    </w:p>
    <w:p w14:paraId="299E6BB4" w14:textId="77777777" w:rsidR="002F1942" w:rsidRPr="00BC050E" w:rsidRDefault="73346568" w:rsidP="73346568">
      <w:pPr>
        <w:tabs>
          <w:tab w:val="left" w:pos="0"/>
        </w:tabs>
        <w:jc w:val="both"/>
      </w:pPr>
      <w:r w:rsidRPr="00BC050E">
        <w:rPr>
          <w:b/>
          <w:bCs/>
        </w:rPr>
        <w:t xml:space="preserve">10.4. </w:t>
      </w:r>
      <w:r w:rsidRPr="00BC050E">
        <w:t>Стороны вправе использовать квалифицированную электронную подпись в порядке, установленном действующим законодательством, при условии взаимного согласия об этом, выраженного в форме, предусмотренной действующим законодательством. Акты, Отчеты и иные документы в рамках настоящего Договора могут быть подписаны с помощью электронной цифровой подписи Сторон в Системе электронного документооборота («</w:t>
      </w:r>
      <w:proofErr w:type="spellStart"/>
      <w:r w:rsidRPr="00BC050E">
        <w:t>Диадок</w:t>
      </w:r>
      <w:proofErr w:type="spellEnd"/>
      <w:r w:rsidRPr="00BC050E">
        <w:t xml:space="preserve">», </w:t>
      </w:r>
      <w:proofErr w:type="spellStart"/>
      <w:r w:rsidRPr="00BC050E">
        <w:t>СБиС</w:t>
      </w:r>
      <w:proofErr w:type="spellEnd"/>
      <w:r w:rsidRPr="00BC050E">
        <w:t xml:space="preserve">, </w:t>
      </w:r>
      <w:proofErr w:type="spellStart"/>
      <w:r w:rsidRPr="00BC050E">
        <w:t>Taxcom</w:t>
      </w:r>
      <w:proofErr w:type="spellEnd"/>
      <w:r w:rsidRPr="00BC050E">
        <w:t xml:space="preserve"> и др.). Стороны пришли к соглашению, что для подписания Сторонами Актов, иных документов в Системе электронного документооборота подписание дополнительного соглашения к настоящему Договору не требуется. </w:t>
      </w:r>
    </w:p>
    <w:p w14:paraId="34DD4DF8" w14:textId="636681C6" w:rsidR="7A9CEA3F" w:rsidRPr="00BC050E" w:rsidRDefault="7A9CEA3F" w:rsidP="73346568">
      <w:pPr>
        <w:jc w:val="both"/>
      </w:pPr>
    </w:p>
    <w:p w14:paraId="3D96B022" w14:textId="77777777" w:rsidR="002F1942" w:rsidRPr="00BC050E" w:rsidRDefault="73346568" w:rsidP="73346568">
      <w:pPr>
        <w:jc w:val="center"/>
        <w:rPr>
          <w:b/>
          <w:bCs/>
        </w:rPr>
      </w:pPr>
      <w:r w:rsidRPr="00BC050E">
        <w:rPr>
          <w:b/>
          <w:bCs/>
        </w:rPr>
        <w:t>11. КОНФИДЕНЦИАЛЬНОСТЬ</w:t>
      </w:r>
    </w:p>
    <w:p w14:paraId="58EFD6BA" w14:textId="77777777" w:rsidR="002F1942" w:rsidRPr="00BC050E" w:rsidRDefault="002F1942" w:rsidP="73346568">
      <w:pPr>
        <w:jc w:val="center"/>
        <w:rPr>
          <w:b/>
          <w:bCs/>
        </w:rPr>
      </w:pPr>
    </w:p>
    <w:p w14:paraId="040D7743" w14:textId="77777777" w:rsidR="002F1942" w:rsidRPr="00BC050E" w:rsidRDefault="73346568" w:rsidP="73346568">
      <w:pPr>
        <w:jc w:val="both"/>
      </w:pPr>
      <w:r w:rsidRPr="00BC050E">
        <w:rPr>
          <w:b/>
          <w:bCs/>
        </w:rPr>
        <w:t xml:space="preserve">11.1. </w:t>
      </w:r>
      <w:r w:rsidRPr="00BC050E">
        <w:t>Каждая из Сторон согласна считать Конфиденциальной информацию, отнесенную к конфиденциальной (или к информации, составляющей служебную, коммерческую или иную тайну) в соответствии с законодательством РФ, равно как любую информацию или её часть, отнесенную каждой из Сторон к таковой или происходящую из неё, имеющую на материальных носителях (документах) маркировку «Коммерческая тайна» или «Конфиденциально», в том числе включая, но не ограничиваясь:</w:t>
      </w:r>
    </w:p>
    <w:p w14:paraId="13A50914" w14:textId="77777777" w:rsidR="002F1942" w:rsidRPr="00BC050E" w:rsidRDefault="73346568" w:rsidP="73346568">
      <w:pPr>
        <w:jc w:val="both"/>
      </w:pPr>
      <w:r w:rsidRPr="00BC050E">
        <w:t>а) любую информацию, относительно которой каждая из Сторон устанавливает режим коммерческой тайны, а также информацию, относящуюся к секретам производства (ноу-хау), к интеллектуальной собственности, к правам на проекты, продукцию, к сделкам, к клиентам, к структуре цен, маркетинговой стратегии и деятельности, а также информацию, относящуюся к планам, намерениям или возможностям, связанным с указанным в настоящем пункте;</w:t>
      </w:r>
    </w:p>
    <w:p w14:paraId="3D59FF89" w14:textId="77777777" w:rsidR="002F1942" w:rsidRPr="00BC050E" w:rsidRDefault="73346568" w:rsidP="73346568">
      <w:pPr>
        <w:jc w:val="both"/>
      </w:pPr>
      <w:r w:rsidRPr="00BC050E">
        <w:t>б) любые сведения или данные, имеющие действительную или потенциальную коммерческую ценность в силу их неизвестности третьим лицам, если к этим сведениям (данным) нет свободного доступа на законном основании, и если Сторона принимает меры к охране конфиденциальности этих сведений (данных);</w:t>
      </w:r>
    </w:p>
    <w:p w14:paraId="40ACF83F" w14:textId="77777777" w:rsidR="002F1942" w:rsidRPr="00BC050E" w:rsidRDefault="73346568" w:rsidP="73346568">
      <w:pPr>
        <w:jc w:val="both"/>
      </w:pPr>
      <w:r w:rsidRPr="00BC050E">
        <w:t xml:space="preserve">в) настоящий Договор, любые дополнения к нему, подписанные обеими Сторонами. </w:t>
      </w:r>
    </w:p>
    <w:p w14:paraId="46BC5BAF" w14:textId="77777777" w:rsidR="002F1942" w:rsidRPr="00BC050E" w:rsidRDefault="73346568" w:rsidP="73346568">
      <w:pPr>
        <w:jc w:val="both"/>
      </w:pPr>
      <w:r w:rsidRPr="00BC050E">
        <w:lastRenderedPageBreak/>
        <w:t>При этом факт заключения Сторонами настоящего Договора и любых дополнений к нему не является конфиденциальной информацией. В частности, каждая из Сторон в целях подтверждения факта заключения настоящего Договора, вправе предоставлять без нарушения обязательств по соблюдению конфиденциальности любым третьим лицам, в том числе, но не ограничиваясь инвестиционными фондами, банками и т.п., выписки из условий настоящего Договора, не включая в текст таких выписок коммерческие условия (условия о стоимости услуг, порядке их оплаты и т.п.), а также предоставлять копии (ксерокопии) настоящего Договора, исключив при изготовлении таких копий (ксерокопий) вышеуказанные коммерческие условия.</w:t>
      </w:r>
    </w:p>
    <w:p w14:paraId="43161766" w14:textId="77777777" w:rsidR="002F1942" w:rsidRPr="00BC050E" w:rsidRDefault="73346568" w:rsidP="73346568">
      <w:pPr>
        <w:jc w:val="both"/>
      </w:pPr>
      <w:r w:rsidRPr="00BC050E">
        <w:rPr>
          <w:b/>
          <w:bCs/>
        </w:rPr>
        <w:t>11.2</w:t>
      </w:r>
      <w:r w:rsidRPr="00BC050E">
        <w:t>. В случае предоставления Конфиденциальной информации в устной форме, её конфиденциальность должна быть подтверждена в письменной форме одновременно с предоставлением такой информации. При этом на материальные носители (документы), содержащие Конфиденциальную информацию, должна быть нанесена маркировка «Конфиденциально», либо, в определённых в соответствии с законодательством РФ случаях – «Коммерческая тайна».</w:t>
      </w:r>
    </w:p>
    <w:p w14:paraId="418C8131" w14:textId="77777777" w:rsidR="002F1942" w:rsidRPr="00BC050E" w:rsidRDefault="73346568" w:rsidP="73346568">
      <w:pPr>
        <w:jc w:val="both"/>
      </w:pPr>
      <w:r w:rsidRPr="00BC050E">
        <w:rPr>
          <w:b/>
          <w:bCs/>
        </w:rPr>
        <w:t>11.3.</w:t>
      </w:r>
      <w:r w:rsidRPr="00BC050E">
        <w:t xml:space="preserve"> Каждая из Сторон принимает необходимые меры для защиты Конфиденциальной информации другой Стороны. При этом Стороны обязуются довести до сведения своих работников информацию о закрытом характере Конфиденциальной информации и о запрете на копирование или раскрытие такой информации.</w:t>
      </w:r>
    </w:p>
    <w:p w14:paraId="4645062C" w14:textId="77777777" w:rsidR="002F1942" w:rsidRPr="00BC050E" w:rsidRDefault="73346568" w:rsidP="73346568">
      <w:pPr>
        <w:jc w:val="both"/>
      </w:pPr>
      <w:r w:rsidRPr="00BC050E">
        <w:rPr>
          <w:b/>
          <w:bCs/>
        </w:rPr>
        <w:t>11.4.</w:t>
      </w:r>
      <w:r w:rsidRPr="00BC050E">
        <w:t xml:space="preserve"> Ни одна из Сторон не обязана рассматривать как Конфиденциальную информацию или следовать каким-либо ограничениям применительно к условиям Договора по использованию, раскрытию или классификации всех предоставленных другой Стороной (далее – «Предоставляющая сторона») сведений, которые: правомерно получены от третьего лица и раскрыты без оговорки об их конфиденциальности, либо были известны получившей Стороне до момента их раскрытия Предоставляющей стороной, и/или общеизвестны (при том, что общеизвестными не считаются сведения, известные ограниченному кругу лиц), или могут быть легко получены любым третьим лицом, в обычном порядке осуществляющими свою деятельность в области деятельности какой-либо Стороны, и/или общедоступны в настоящее время, или же могут быть в законном порядке получены одной из Сторон от какого-либо третьего лица, при условии наличия у этого третьего лица предварительного письменного разрешения предоставляющей стороны с указанием, что данные сведения не являются Конфиденциальной информацией.</w:t>
      </w:r>
    </w:p>
    <w:p w14:paraId="610AA9DD" w14:textId="77777777" w:rsidR="002F1942" w:rsidRPr="00BC050E" w:rsidRDefault="73346568" w:rsidP="73346568">
      <w:pPr>
        <w:jc w:val="both"/>
      </w:pPr>
      <w:r w:rsidRPr="00BC050E">
        <w:rPr>
          <w:b/>
          <w:bCs/>
        </w:rPr>
        <w:t>11.5.</w:t>
      </w:r>
      <w:r w:rsidRPr="00BC050E">
        <w:t xml:space="preserve"> При обнаружении фактов разглашения Конфиденциальной информации третьим лицам, получившая Сторона незамедлительно должна проинформировать Предоставляющую сторону о данных фактах и предпринятых мерах по уменьшению ущерба.</w:t>
      </w:r>
    </w:p>
    <w:p w14:paraId="712361FE" w14:textId="77777777" w:rsidR="002F1942" w:rsidRPr="00BC050E" w:rsidRDefault="73346568" w:rsidP="73346568">
      <w:pPr>
        <w:jc w:val="both"/>
      </w:pPr>
      <w:r w:rsidRPr="00BC050E">
        <w:rPr>
          <w:b/>
          <w:bCs/>
        </w:rPr>
        <w:t xml:space="preserve">11.6. </w:t>
      </w:r>
      <w:r w:rsidRPr="00BC050E">
        <w:t xml:space="preserve">Сторона, допустившая разглашение Конфиденциальной информации, несет ответственность за документально подтвержденные убытки, понесенные предоставляющей стороной в результате такого разглашения, и обязуется возместить такие убытки в полном объеме. </w:t>
      </w:r>
    </w:p>
    <w:p w14:paraId="75733DE3" w14:textId="77777777" w:rsidR="002F1942" w:rsidRPr="00BC050E" w:rsidRDefault="73346568" w:rsidP="73346568">
      <w:pPr>
        <w:jc w:val="both"/>
      </w:pPr>
      <w:r w:rsidRPr="00BC050E">
        <w:rPr>
          <w:b/>
          <w:bCs/>
        </w:rPr>
        <w:t>11.7.</w:t>
      </w:r>
      <w:r w:rsidRPr="00BC050E">
        <w:t xml:space="preserve"> Положения настоящей главы о Конфиденциальной информации действуют в течение всего срока действия настоящего Договора и в течение 3 (Трех) лет с момента прекращения (расторжения) Договора, если иной срок не предусмотрен в соответствии с законодательством РФ.</w:t>
      </w:r>
    </w:p>
    <w:p w14:paraId="611A2DF7" w14:textId="77777777" w:rsidR="002F1942" w:rsidRPr="00BC050E" w:rsidRDefault="73346568" w:rsidP="73346568">
      <w:pPr>
        <w:jc w:val="both"/>
      </w:pPr>
      <w:r w:rsidRPr="00BC050E">
        <w:rPr>
          <w:b/>
          <w:bCs/>
        </w:rPr>
        <w:t>11.8.</w:t>
      </w:r>
      <w:r w:rsidRPr="00BC050E">
        <w:t xml:space="preserve"> Стороны вправе раскрывать Конфиденциальную информацию по правомерным запросам государственных органов, при этом Стороны обязуются уведомлять друг друга о таких запросах, если иное не предусмотрено действующим законодательством РФ и обязуются раскрывать информацию исключительно в минимально необходимом объеме.</w:t>
      </w:r>
    </w:p>
    <w:p w14:paraId="44624A5A" w14:textId="77777777" w:rsidR="002F1942" w:rsidRPr="00BC050E" w:rsidRDefault="002F1942" w:rsidP="73346568">
      <w:pPr>
        <w:jc w:val="both"/>
      </w:pPr>
    </w:p>
    <w:p w14:paraId="09CB2E93" w14:textId="77777777" w:rsidR="002F1942" w:rsidRPr="00BC050E" w:rsidRDefault="73346568" w:rsidP="73346568">
      <w:pPr>
        <w:jc w:val="center"/>
        <w:rPr>
          <w:b/>
          <w:bCs/>
        </w:rPr>
      </w:pPr>
      <w:r w:rsidRPr="00BC050E">
        <w:rPr>
          <w:b/>
          <w:bCs/>
        </w:rPr>
        <w:t>12. СРОК ДЕЙСТВИЯ ДОГОВОРА</w:t>
      </w:r>
    </w:p>
    <w:p w14:paraId="52C662A4" w14:textId="77777777" w:rsidR="002F1942" w:rsidRPr="00BC050E" w:rsidRDefault="002F1942" w:rsidP="73346568">
      <w:pPr>
        <w:ind w:left="720"/>
        <w:jc w:val="center"/>
        <w:rPr>
          <w:b/>
          <w:bCs/>
        </w:rPr>
      </w:pPr>
    </w:p>
    <w:p w14:paraId="28D98910" w14:textId="6BF56DCF" w:rsidR="001304AE" w:rsidRPr="00594120" w:rsidRDefault="73346568" w:rsidP="001304AE">
      <w:pPr>
        <w:jc w:val="both"/>
      </w:pPr>
      <w:r w:rsidRPr="006404A7">
        <w:rPr>
          <w:b/>
          <w:bCs/>
          <w:highlight w:val="yellow"/>
        </w:rPr>
        <w:t>12.1.</w:t>
      </w:r>
      <w:r w:rsidRPr="006404A7">
        <w:rPr>
          <w:highlight w:val="yellow"/>
        </w:rPr>
        <w:t xml:space="preserve"> </w:t>
      </w:r>
      <w:bookmarkStart w:id="0" w:name="_Hlk151543738"/>
      <w:r w:rsidR="001304AE" w:rsidRPr="006404A7">
        <w:rPr>
          <w:highlight w:val="yellow"/>
        </w:rPr>
        <w:t>Договор вступает в силу с даты подписания обеими Сторонами (дата, указанная над преамбулой Договора) и действует до 31.12.202</w:t>
      </w:r>
      <w:r w:rsidR="001304AE" w:rsidRPr="006404A7">
        <w:rPr>
          <w:highlight w:val="yellow"/>
        </w:rPr>
        <w:t>4</w:t>
      </w:r>
      <w:r w:rsidR="001304AE" w:rsidRPr="006404A7">
        <w:rPr>
          <w:highlight w:val="yellow"/>
        </w:rPr>
        <w:t xml:space="preserve"> года, а в части оплаты - до полного исполнения обязательств обеими Сторонами.</w:t>
      </w:r>
    </w:p>
    <w:bookmarkEnd w:id="0"/>
    <w:p w14:paraId="1995B350" w14:textId="77777777" w:rsidR="002F1942" w:rsidRPr="00BC050E" w:rsidRDefault="73346568" w:rsidP="73346568">
      <w:pPr>
        <w:jc w:val="both"/>
      </w:pPr>
      <w:r w:rsidRPr="00BC050E">
        <w:rPr>
          <w:b/>
          <w:bCs/>
        </w:rPr>
        <w:t>12.2</w:t>
      </w:r>
      <w:r w:rsidRPr="00BC050E">
        <w:t>. Настоящий договор может быть расторгнут в одностороннем порядке любой из Сторон. Для этого Сторона – инициатор направляет другой Стороне соответствующее письменное уведомление, при этом настоящий договор считается расторгнутым по истечению 20 (двадцати) календарных дней с даты, направления соответствующего уведомления.</w:t>
      </w:r>
    </w:p>
    <w:p w14:paraId="1F0CB179" w14:textId="77777777" w:rsidR="002F1942" w:rsidRPr="00BC050E" w:rsidRDefault="73346568" w:rsidP="73346568">
      <w:pPr>
        <w:jc w:val="both"/>
      </w:pPr>
      <w:r w:rsidRPr="00BC050E">
        <w:rPr>
          <w:b/>
          <w:bCs/>
        </w:rPr>
        <w:t>12.3.</w:t>
      </w:r>
      <w:r w:rsidRPr="00BC050E">
        <w:t xml:space="preserve"> Обязательства, принятые Сторонами в период действия настоящего договора, должны быть исполнены вне зависимости от истечения срока, указанного в п. 12.2 и факта расторжения настоящего договора.</w:t>
      </w:r>
    </w:p>
    <w:p w14:paraId="45012548" w14:textId="77777777" w:rsidR="002F1942" w:rsidRPr="00BC050E" w:rsidRDefault="73346568" w:rsidP="73346568">
      <w:pPr>
        <w:jc w:val="both"/>
        <w:rPr>
          <w:color w:val="222222"/>
        </w:rPr>
      </w:pPr>
      <w:bookmarkStart w:id="1" w:name="_heading=h.3znysh7" w:colFirst="0" w:colLast="0"/>
      <w:bookmarkEnd w:id="1"/>
      <w:r w:rsidRPr="00BC050E">
        <w:rPr>
          <w:b/>
          <w:bCs/>
        </w:rPr>
        <w:t>12.4.</w:t>
      </w:r>
      <w:r w:rsidRPr="00BC050E">
        <w:t xml:space="preserve"> </w:t>
      </w:r>
      <w:r w:rsidRPr="00BC050E">
        <w:rPr>
          <w:color w:val="222222"/>
        </w:rPr>
        <w:t>Общий срок исковой давности составляет 3 (три) года со дня, определяемого в соответствии со </w:t>
      </w:r>
      <w:hyperlink r:id="rId12">
        <w:r w:rsidRPr="00BC050E">
          <w:rPr>
            <w:color w:val="0000FF"/>
            <w:u w:val="single"/>
          </w:rPr>
          <w:t>ст. 200</w:t>
        </w:r>
      </w:hyperlink>
      <w:r w:rsidRPr="00BC050E">
        <w:rPr>
          <w:color w:val="222222"/>
        </w:rPr>
        <w:t> ГК РФ (</w:t>
      </w:r>
      <w:hyperlink r:id="rId13">
        <w:r w:rsidRPr="00BC050E">
          <w:rPr>
            <w:color w:val="0000FF"/>
            <w:u w:val="single"/>
          </w:rPr>
          <w:t>ст. 196</w:t>
        </w:r>
      </w:hyperlink>
      <w:r w:rsidRPr="00BC050E">
        <w:rPr>
          <w:color w:val="222222"/>
        </w:rPr>
        <w:t> ГК РФ). При этом по обязательствам с определенным сроком исполнения течение срока исковой давности начинается по окончании срока исполнения (</w:t>
      </w:r>
      <w:hyperlink r:id="rId14">
        <w:r w:rsidRPr="00BC050E">
          <w:rPr>
            <w:color w:val="0000FF"/>
            <w:u w:val="single"/>
          </w:rPr>
          <w:t>п. 2 ст. 200</w:t>
        </w:r>
      </w:hyperlink>
      <w:r w:rsidRPr="00BC050E">
        <w:rPr>
          <w:color w:val="222222"/>
        </w:rPr>
        <w:t> ГК РФ).</w:t>
      </w:r>
    </w:p>
    <w:p w14:paraId="58000915" w14:textId="77777777" w:rsidR="002F1942" w:rsidRPr="00BC050E" w:rsidRDefault="002F1942" w:rsidP="73346568">
      <w:pPr>
        <w:jc w:val="both"/>
      </w:pPr>
    </w:p>
    <w:p w14:paraId="146940E0" w14:textId="77777777" w:rsidR="002F1942" w:rsidRPr="00BC050E" w:rsidRDefault="73346568" w:rsidP="73346568">
      <w:pPr>
        <w:jc w:val="center"/>
        <w:rPr>
          <w:b/>
          <w:bCs/>
        </w:rPr>
      </w:pPr>
      <w:r w:rsidRPr="00BC050E">
        <w:rPr>
          <w:b/>
          <w:bCs/>
        </w:rPr>
        <w:t>13. ИНЫЕ УСЛОВИЯ</w:t>
      </w:r>
    </w:p>
    <w:p w14:paraId="24EA877A" w14:textId="77777777" w:rsidR="002F1942" w:rsidRPr="00BC050E" w:rsidRDefault="002F1942" w:rsidP="73346568">
      <w:pPr>
        <w:ind w:left="720"/>
        <w:jc w:val="center"/>
        <w:rPr>
          <w:b/>
          <w:bCs/>
        </w:rPr>
      </w:pPr>
    </w:p>
    <w:p w14:paraId="545C0C57" w14:textId="77777777" w:rsidR="002F1942" w:rsidRPr="00BC050E" w:rsidRDefault="73346568" w:rsidP="73346568">
      <w:pPr>
        <w:jc w:val="both"/>
      </w:pPr>
      <w:r w:rsidRPr="00BC050E">
        <w:rPr>
          <w:b/>
          <w:bCs/>
        </w:rPr>
        <w:t xml:space="preserve">13.1. </w:t>
      </w:r>
      <w:r w:rsidRPr="00BC050E">
        <w:t xml:space="preserve">Все изменения и дополнения к настоящему Договору оформляются в письменном виде по обоюдному согласию Сторон. </w:t>
      </w:r>
    </w:p>
    <w:p w14:paraId="6A524835" w14:textId="77777777" w:rsidR="002F1942" w:rsidRPr="00BC050E" w:rsidRDefault="73346568" w:rsidP="73346568">
      <w:pPr>
        <w:jc w:val="both"/>
      </w:pPr>
      <w:r w:rsidRPr="00BC050E">
        <w:rPr>
          <w:b/>
          <w:bCs/>
        </w:rPr>
        <w:t>13.2</w:t>
      </w:r>
      <w:r w:rsidRPr="00BC050E">
        <w:t>.   При смене реквизитов любой из Сторон, Сторона, чьи реквизиты были изменены, направляет в течение 3 (Трех) дней с даты регистрации/осуществления таких изменений, скан-копию соответствующего уведомления на электронный адрес другой Стороны, указанный в разделе 10 со своего электронного адреса, предусмотренного разделом 10 настоящего Договора. Такое уведомление считается Сторонами надлежащим и Дополнительное соглашение по факту смены реквизитов не заключается.</w:t>
      </w:r>
    </w:p>
    <w:p w14:paraId="71A91AF4" w14:textId="77777777" w:rsidR="002F1942" w:rsidRPr="00BC050E" w:rsidRDefault="73346568" w:rsidP="73346568">
      <w:pPr>
        <w:jc w:val="both"/>
      </w:pPr>
      <w:r w:rsidRPr="00BC050E">
        <w:rPr>
          <w:b/>
          <w:bCs/>
        </w:rPr>
        <w:t xml:space="preserve">13.3. </w:t>
      </w:r>
      <w:r w:rsidRPr="00BC050E">
        <w:t>Уведомление (письмо, заявление, требования и иная корреспонденция) будет считаться доставленной: в случае доставки курьером - в день доставки, что подтверждается соответствующей отметкой; в случае отправки электронной почтой - в день отправки, если это происходит в обычное рабочее время с адреса, указанного в разделе 10 настоящего Договора; в случае отправки заказным письмом с уведомлением о вручении - в день доставки.</w:t>
      </w:r>
    </w:p>
    <w:p w14:paraId="7F7BEC96" w14:textId="77777777" w:rsidR="002F1942" w:rsidRPr="00BC050E" w:rsidRDefault="73346568" w:rsidP="73346568">
      <w:pPr>
        <w:jc w:val="both"/>
      </w:pPr>
      <w:r w:rsidRPr="00BC050E">
        <w:rPr>
          <w:b/>
          <w:bCs/>
        </w:rPr>
        <w:t>13.4</w:t>
      </w:r>
      <w:r w:rsidRPr="00BC050E">
        <w:t>. Все споры и разногласия, возникающие при исполнении настоящего договора, подлежат урегулированию путем переговоров, а в случае не достижения согласия спор передается на рассмотрение в Арбитражный суд г. Москвы.</w:t>
      </w:r>
    </w:p>
    <w:p w14:paraId="503030B3" w14:textId="77777777" w:rsidR="002F1942" w:rsidRPr="00BC050E" w:rsidRDefault="73346568" w:rsidP="73346568">
      <w:pPr>
        <w:jc w:val="both"/>
      </w:pPr>
      <w:r w:rsidRPr="00BC050E">
        <w:rPr>
          <w:b/>
          <w:bCs/>
        </w:rPr>
        <w:lastRenderedPageBreak/>
        <w:t>13.5</w:t>
      </w:r>
      <w:r w:rsidRPr="00BC050E">
        <w:t>. Стороны определили, что заявления, уведомления, извещения, требования или иные юридически значимые сообщения, с которыми закон или настоящий договор связывает гражданско-правовые последствия для второй стороны, влекут для этого лица такие последствия с момента доставки соответствующего сообщения ему или его представителю, если иное не предусмотрено настоящим договором.</w:t>
      </w:r>
    </w:p>
    <w:p w14:paraId="63C926C1" w14:textId="77777777" w:rsidR="002F1942" w:rsidRPr="00BC050E" w:rsidRDefault="73346568" w:rsidP="73346568">
      <w:pPr>
        <w:jc w:val="both"/>
      </w:pPr>
      <w:r w:rsidRPr="00BC050E">
        <w:rPr>
          <w:b/>
          <w:bCs/>
        </w:rPr>
        <w:t xml:space="preserve">13.6. </w:t>
      </w:r>
      <w:r w:rsidRPr="00BC050E">
        <w:t>Во всем остальном, что не предусмотрено настоящим Договором, Стороны руководствуются действующим законодательством РФ.</w:t>
      </w:r>
    </w:p>
    <w:p w14:paraId="36E0B140" w14:textId="77777777" w:rsidR="002F1942" w:rsidRPr="00BC050E" w:rsidRDefault="002F1942" w:rsidP="73346568">
      <w:pPr>
        <w:jc w:val="both"/>
      </w:pPr>
    </w:p>
    <w:p w14:paraId="64FCB6BE" w14:textId="77777777" w:rsidR="002F1942" w:rsidRPr="00BC050E" w:rsidRDefault="73346568" w:rsidP="73346568">
      <w:pPr>
        <w:jc w:val="center"/>
        <w:rPr>
          <w:b/>
          <w:bCs/>
        </w:rPr>
      </w:pPr>
      <w:r w:rsidRPr="00BC050E">
        <w:rPr>
          <w:b/>
          <w:bCs/>
        </w:rPr>
        <w:t>14. ЗАКЛЮЧИТЕЛЬНЫЕ ПОЛОЖЕНИЯ</w:t>
      </w:r>
    </w:p>
    <w:p w14:paraId="4DFB96B3" w14:textId="77777777" w:rsidR="002F1942" w:rsidRPr="00BC050E" w:rsidRDefault="002F1942" w:rsidP="73346568">
      <w:pPr>
        <w:jc w:val="center"/>
        <w:rPr>
          <w:b/>
          <w:bCs/>
        </w:rPr>
      </w:pPr>
    </w:p>
    <w:p w14:paraId="47D13EA6" w14:textId="77777777" w:rsidR="002F1942" w:rsidRPr="00BC050E" w:rsidRDefault="73346568" w:rsidP="73346568">
      <w:pPr>
        <w:jc w:val="both"/>
      </w:pPr>
      <w:r w:rsidRPr="00BC050E">
        <w:rPr>
          <w:b/>
          <w:bCs/>
        </w:rPr>
        <w:t>14.1.</w:t>
      </w:r>
      <w:r w:rsidRPr="00BC050E">
        <w:t xml:space="preserve"> Все изменения и дополнения к Договору вносятся только по соглашению Сторон и являются неотъемлемой частью Договора.</w:t>
      </w:r>
    </w:p>
    <w:p w14:paraId="415D362E" w14:textId="77777777" w:rsidR="002F1942" w:rsidRPr="00BC050E" w:rsidRDefault="73346568" w:rsidP="73346568">
      <w:pPr>
        <w:jc w:val="both"/>
      </w:pPr>
      <w:r w:rsidRPr="00BC050E">
        <w:rPr>
          <w:b/>
          <w:bCs/>
        </w:rPr>
        <w:t>14.2.</w:t>
      </w:r>
      <w:r w:rsidRPr="00BC050E">
        <w:t xml:space="preserve"> Во всем, что не предусмотрено Договором, Стороны руководствуются законодательством РФ.</w:t>
      </w:r>
    </w:p>
    <w:p w14:paraId="2FF44E51" w14:textId="77777777" w:rsidR="002F1942" w:rsidRPr="00BC050E" w:rsidRDefault="73346568" w:rsidP="73346568">
      <w:pPr>
        <w:widowControl w:val="0"/>
        <w:jc w:val="both"/>
      </w:pPr>
      <w:r w:rsidRPr="00BC050E">
        <w:rPr>
          <w:b/>
          <w:bCs/>
        </w:rPr>
        <w:t>14.3</w:t>
      </w:r>
      <w:r w:rsidRPr="00BC050E">
        <w:t>. Настоящий договор составлен на русском языке в 2 (Двух) экземплярах, обладающих равной юридической силой, по 1 (Одному) экземпляру для каждой из Сторон.</w:t>
      </w:r>
    </w:p>
    <w:p w14:paraId="4A6D3777" w14:textId="77777777" w:rsidR="002F1942" w:rsidRPr="00BC050E" w:rsidRDefault="00240515" w:rsidP="73346568">
      <w:pPr>
        <w:ind w:left="2124"/>
        <w:jc w:val="both"/>
        <w:rPr>
          <w:b/>
          <w:bCs/>
        </w:rPr>
      </w:pPr>
      <w:r w:rsidRPr="00BC050E">
        <w:br/>
      </w:r>
      <w:r w:rsidR="73346568" w:rsidRPr="00BC050E">
        <w:rPr>
          <w:b/>
          <w:bCs/>
        </w:rPr>
        <w:t>15. ЮРИДИЧЕСКИЕ АДРЕСА И БАНКОВСКИЕ РЕКВИЗИТЫ СТОРОН</w:t>
      </w:r>
    </w:p>
    <w:p w14:paraId="5AF5B95B" w14:textId="77777777" w:rsidR="002F1942" w:rsidRPr="00BC050E" w:rsidRDefault="002F1942" w:rsidP="73346568">
      <w:pPr>
        <w:ind w:left="-360" w:firstLine="360"/>
        <w:jc w:val="center"/>
        <w:rPr>
          <w:b/>
          <w:bCs/>
        </w:rPr>
      </w:pPr>
    </w:p>
    <w:tbl>
      <w:tblPr>
        <w:tblStyle w:val="ae"/>
        <w:tblW w:w="9889" w:type="dxa"/>
        <w:tblInd w:w="0" w:type="dxa"/>
        <w:tblLayout w:type="fixed"/>
        <w:tblLook w:val="0400" w:firstRow="0" w:lastRow="0" w:firstColumn="0" w:lastColumn="0" w:noHBand="0" w:noVBand="1"/>
      </w:tblPr>
      <w:tblGrid>
        <w:gridCol w:w="4775"/>
        <w:gridCol w:w="5114"/>
      </w:tblGrid>
      <w:tr w:rsidR="002F1942" w:rsidRPr="00BC050E" w14:paraId="534656B9" w14:textId="77777777" w:rsidTr="73346568">
        <w:trPr>
          <w:trHeight w:val="2441"/>
        </w:trPr>
        <w:tc>
          <w:tcPr>
            <w:tcW w:w="4775" w:type="dxa"/>
          </w:tcPr>
          <w:p w14:paraId="1FD4ABD5" w14:textId="77777777" w:rsidR="002F1942" w:rsidRPr="00BC050E" w:rsidRDefault="73346568" w:rsidP="73346568">
            <w:pPr>
              <w:rPr>
                <w:b/>
                <w:bCs/>
              </w:rPr>
            </w:pPr>
            <w:r w:rsidRPr="00BC050E">
              <w:rPr>
                <w:b/>
                <w:bCs/>
              </w:rPr>
              <w:t>Заказчик:</w:t>
            </w:r>
          </w:p>
          <w:p w14:paraId="0A122783" w14:textId="77777777" w:rsidR="001304AE" w:rsidRPr="00BC050E" w:rsidRDefault="001304AE" w:rsidP="001304AE">
            <w:pPr>
              <w:pBdr>
                <w:top w:val="nil"/>
                <w:left w:val="nil"/>
                <w:bottom w:val="nil"/>
                <w:right w:val="nil"/>
                <w:between w:val="nil"/>
              </w:pBdr>
              <w:rPr>
                <w:b/>
                <w:bCs/>
                <w:color w:val="000000" w:themeColor="text1"/>
              </w:rPr>
            </w:pPr>
            <w:r w:rsidRPr="0046082B">
              <w:rPr>
                <w:b/>
                <w:bCs/>
                <w:color w:val="000000" w:themeColor="text1"/>
              </w:rPr>
              <w:t xml:space="preserve">МБУК </w:t>
            </w:r>
            <w:r>
              <w:rPr>
                <w:b/>
                <w:bCs/>
                <w:color w:val="000000" w:themeColor="text1"/>
              </w:rPr>
              <w:t>«</w:t>
            </w:r>
            <w:r w:rsidRPr="0046082B">
              <w:rPr>
                <w:b/>
                <w:bCs/>
                <w:color w:val="000000" w:themeColor="text1"/>
              </w:rPr>
              <w:t>ГЦНКИДД</w:t>
            </w:r>
            <w:r>
              <w:rPr>
                <w:b/>
                <w:bCs/>
                <w:color w:val="000000" w:themeColor="text1"/>
              </w:rPr>
              <w:t>»</w:t>
            </w:r>
          </w:p>
          <w:p w14:paraId="758282AF" w14:textId="77777777" w:rsidR="001304AE" w:rsidRDefault="001304AE" w:rsidP="001304AE">
            <w:pPr>
              <w:pBdr>
                <w:top w:val="nil"/>
                <w:left w:val="nil"/>
                <w:bottom w:val="nil"/>
                <w:right w:val="nil"/>
                <w:between w:val="nil"/>
              </w:pBdr>
              <w:rPr>
                <w:color w:val="000000" w:themeColor="text1"/>
              </w:rPr>
            </w:pPr>
            <w:r>
              <w:rPr>
                <w:color w:val="000000" w:themeColor="text1"/>
              </w:rPr>
              <w:t xml:space="preserve">Адрес: </w:t>
            </w:r>
            <w:r w:rsidRPr="0046082B">
              <w:rPr>
                <w:color w:val="000000" w:themeColor="text1"/>
              </w:rPr>
              <w:t>169906, Р</w:t>
            </w:r>
            <w:r>
              <w:rPr>
                <w:color w:val="000000" w:themeColor="text1"/>
              </w:rPr>
              <w:t>еспублика</w:t>
            </w:r>
            <w:r w:rsidRPr="0046082B">
              <w:rPr>
                <w:color w:val="000000" w:themeColor="text1"/>
              </w:rPr>
              <w:t xml:space="preserve"> К</w:t>
            </w:r>
            <w:r>
              <w:rPr>
                <w:color w:val="000000" w:themeColor="text1"/>
              </w:rPr>
              <w:t>оми</w:t>
            </w:r>
            <w:r w:rsidRPr="0046082B">
              <w:rPr>
                <w:color w:val="000000" w:themeColor="text1"/>
              </w:rPr>
              <w:t xml:space="preserve">, </w:t>
            </w:r>
          </w:p>
          <w:p w14:paraId="2ADC7953" w14:textId="77777777" w:rsidR="001304AE" w:rsidRPr="0046082B" w:rsidRDefault="001304AE" w:rsidP="001304AE">
            <w:pPr>
              <w:pBdr>
                <w:top w:val="nil"/>
                <w:left w:val="nil"/>
                <w:bottom w:val="nil"/>
                <w:right w:val="nil"/>
                <w:between w:val="nil"/>
              </w:pBdr>
              <w:rPr>
                <w:color w:val="000000" w:themeColor="text1"/>
              </w:rPr>
            </w:pPr>
            <w:r>
              <w:rPr>
                <w:color w:val="000000" w:themeColor="text1"/>
              </w:rPr>
              <w:t>г.</w:t>
            </w:r>
            <w:r w:rsidRPr="0046082B">
              <w:rPr>
                <w:color w:val="000000" w:themeColor="text1"/>
              </w:rPr>
              <w:t xml:space="preserve"> В</w:t>
            </w:r>
            <w:r>
              <w:rPr>
                <w:color w:val="000000" w:themeColor="text1"/>
              </w:rPr>
              <w:t>оркута</w:t>
            </w:r>
            <w:r w:rsidRPr="0046082B">
              <w:rPr>
                <w:color w:val="000000" w:themeColor="text1"/>
              </w:rPr>
              <w:t xml:space="preserve">, </w:t>
            </w:r>
            <w:r>
              <w:rPr>
                <w:color w:val="000000" w:themeColor="text1"/>
              </w:rPr>
              <w:t>площадь</w:t>
            </w:r>
            <w:r w:rsidRPr="0046082B">
              <w:rPr>
                <w:color w:val="000000" w:themeColor="text1"/>
              </w:rPr>
              <w:t xml:space="preserve"> М</w:t>
            </w:r>
            <w:r>
              <w:rPr>
                <w:color w:val="000000" w:themeColor="text1"/>
              </w:rPr>
              <w:t>ира</w:t>
            </w:r>
            <w:r w:rsidRPr="0046082B">
              <w:rPr>
                <w:color w:val="000000" w:themeColor="text1"/>
              </w:rPr>
              <w:t xml:space="preserve">, </w:t>
            </w:r>
            <w:r>
              <w:rPr>
                <w:color w:val="000000" w:themeColor="text1"/>
              </w:rPr>
              <w:t>д.</w:t>
            </w:r>
            <w:r w:rsidRPr="0046082B">
              <w:rPr>
                <w:color w:val="000000" w:themeColor="text1"/>
              </w:rPr>
              <w:t xml:space="preserve"> 1</w:t>
            </w:r>
          </w:p>
          <w:p w14:paraId="67272178" w14:textId="77777777" w:rsidR="001304AE" w:rsidRPr="0046082B" w:rsidRDefault="001304AE" w:rsidP="001304AE">
            <w:pPr>
              <w:pBdr>
                <w:top w:val="nil"/>
                <w:left w:val="nil"/>
                <w:bottom w:val="nil"/>
                <w:right w:val="nil"/>
                <w:between w:val="nil"/>
              </w:pBdr>
              <w:rPr>
                <w:color w:val="000000" w:themeColor="text1"/>
              </w:rPr>
            </w:pPr>
            <w:r>
              <w:rPr>
                <w:color w:val="000000" w:themeColor="text1"/>
              </w:rPr>
              <w:t xml:space="preserve">ОГРН </w:t>
            </w:r>
            <w:r w:rsidRPr="0046082B">
              <w:rPr>
                <w:color w:val="000000" w:themeColor="text1"/>
              </w:rPr>
              <w:t>1111103002229</w:t>
            </w:r>
            <w:r>
              <w:rPr>
                <w:color w:val="000000" w:themeColor="text1"/>
              </w:rPr>
              <w:t xml:space="preserve"> от 26.12.2011</w:t>
            </w:r>
          </w:p>
          <w:p w14:paraId="633BDAE6" w14:textId="77777777" w:rsidR="001304AE" w:rsidRPr="0046082B" w:rsidRDefault="001304AE" w:rsidP="001304AE">
            <w:pPr>
              <w:pBdr>
                <w:top w:val="nil"/>
                <w:left w:val="nil"/>
                <w:bottom w:val="nil"/>
                <w:right w:val="nil"/>
                <w:between w:val="nil"/>
              </w:pBdr>
              <w:rPr>
                <w:color w:val="000000" w:themeColor="text1"/>
              </w:rPr>
            </w:pPr>
            <w:r>
              <w:rPr>
                <w:color w:val="000000" w:themeColor="text1"/>
              </w:rPr>
              <w:t xml:space="preserve">ИНН </w:t>
            </w:r>
            <w:r w:rsidRPr="0046082B">
              <w:rPr>
                <w:color w:val="000000" w:themeColor="text1"/>
              </w:rPr>
              <w:t>1103003608</w:t>
            </w:r>
            <w:r>
              <w:rPr>
                <w:color w:val="000000" w:themeColor="text1"/>
              </w:rPr>
              <w:t xml:space="preserve">, КПП </w:t>
            </w:r>
            <w:r w:rsidRPr="0046082B">
              <w:rPr>
                <w:color w:val="000000" w:themeColor="text1"/>
              </w:rPr>
              <w:t>110301001</w:t>
            </w:r>
          </w:p>
          <w:p w14:paraId="0A498F63" w14:textId="77777777" w:rsidR="001304AE" w:rsidRDefault="001304AE" w:rsidP="001304AE">
            <w:pPr>
              <w:pBdr>
                <w:top w:val="nil"/>
                <w:left w:val="nil"/>
                <w:bottom w:val="nil"/>
                <w:right w:val="nil"/>
                <w:between w:val="nil"/>
              </w:pBdr>
              <w:rPr>
                <w:color w:val="000000" w:themeColor="text1"/>
              </w:rPr>
            </w:pPr>
            <w:r>
              <w:rPr>
                <w:color w:val="000000" w:themeColor="text1"/>
              </w:rPr>
              <w:t xml:space="preserve">Банк: </w:t>
            </w:r>
            <w:r w:rsidRPr="0046082B">
              <w:rPr>
                <w:color w:val="000000" w:themeColor="text1"/>
              </w:rPr>
              <w:t>О</w:t>
            </w:r>
            <w:r>
              <w:rPr>
                <w:color w:val="000000" w:themeColor="text1"/>
              </w:rPr>
              <w:t>тделение</w:t>
            </w:r>
            <w:r w:rsidRPr="0046082B">
              <w:rPr>
                <w:color w:val="000000" w:themeColor="text1"/>
              </w:rPr>
              <w:t>-НБ Р</w:t>
            </w:r>
            <w:r>
              <w:rPr>
                <w:color w:val="000000" w:themeColor="text1"/>
              </w:rPr>
              <w:t>еспублика</w:t>
            </w:r>
            <w:r w:rsidRPr="0046082B">
              <w:rPr>
                <w:color w:val="000000" w:themeColor="text1"/>
              </w:rPr>
              <w:t xml:space="preserve"> К</w:t>
            </w:r>
            <w:r>
              <w:rPr>
                <w:color w:val="000000" w:themeColor="text1"/>
              </w:rPr>
              <w:t>оми</w:t>
            </w:r>
            <w:r w:rsidRPr="0046082B">
              <w:rPr>
                <w:color w:val="000000" w:themeColor="text1"/>
              </w:rPr>
              <w:t xml:space="preserve"> Б</w:t>
            </w:r>
            <w:r>
              <w:rPr>
                <w:color w:val="000000" w:themeColor="text1"/>
              </w:rPr>
              <w:t>анка</w:t>
            </w:r>
            <w:r w:rsidRPr="0046082B">
              <w:rPr>
                <w:color w:val="000000" w:themeColor="text1"/>
              </w:rPr>
              <w:t xml:space="preserve"> Р</w:t>
            </w:r>
            <w:r>
              <w:rPr>
                <w:color w:val="000000" w:themeColor="text1"/>
              </w:rPr>
              <w:t>оссии</w:t>
            </w:r>
            <w:r w:rsidRPr="0046082B">
              <w:rPr>
                <w:color w:val="000000" w:themeColor="text1"/>
              </w:rPr>
              <w:t>//УФК по Республике Коми г. Сыктывкар</w:t>
            </w:r>
          </w:p>
          <w:p w14:paraId="430E76AC" w14:textId="77777777" w:rsidR="001304AE" w:rsidRPr="0046082B" w:rsidRDefault="001304AE" w:rsidP="001304AE">
            <w:pPr>
              <w:pBdr>
                <w:top w:val="nil"/>
                <w:left w:val="nil"/>
                <w:bottom w:val="nil"/>
                <w:right w:val="nil"/>
                <w:between w:val="nil"/>
              </w:pBdr>
              <w:rPr>
                <w:color w:val="000000" w:themeColor="text1"/>
              </w:rPr>
            </w:pPr>
            <w:r>
              <w:rPr>
                <w:color w:val="000000" w:themeColor="text1"/>
              </w:rPr>
              <w:t xml:space="preserve">л/с </w:t>
            </w:r>
            <w:r w:rsidRPr="0046082B">
              <w:rPr>
                <w:color w:val="000000" w:themeColor="text1"/>
              </w:rPr>
              <w:t>20076P97581</w:t>
            </w:r>
          </w:p>
          <w:p w14:paraId="1CEB76AF" w14:textId="77777777" w:rsidR="001304AE" w:rsidRPr="0046082B" w:rsidRDefault="001304AE" w:rsidP="001304AE">
            <w:pPr>
              <w:pBdr>
                <w:top w:val="nil"/>
                <w:left w:val="nil"/>
                <w:bottom w:val="nil"/>
                <w:right w:val="nil"/>
                <w:between w:val="nil"/>
              </w:pBdr>
              <w:rPr>
                <w:color w:val="000000" w:themeColor="text1"/>
              </w:rPr>
            </w:pPr>
            <w:r>
              <w:rPr>
                <w:color w:val="000000" w:themeColor="text1"/>
              </w:rPr>
              <w:t xml:space="preserve">р/с </w:t>
            </w:r>
            <w:r w:rsidRPr="0046082B">
              <w:rPr>
                <w:color w:val="000000" w:themeColor="text1"/>
              </w:rPr>
              <w:t>03234643877100000700</w:t>
            </w:r>
          </w:p>
          <w:p w14:paraId="1034D505" w14:textId="77777777" w:rsidR="001304AE" w:rsidRPr="0046082B" w:rsidRDefault="001304AE" w:rsidP="001304AE">
            <w:pPr>
              <w:pBdr>
                <w:top w:val="nil"/>
                <w:left w:val="nil"/>
                <w:bottom w:val="nil"/>
                <w:right w:val="nil"/>
                <w:between w:val="nil"/>
              </w:pBdr>
              <w:rPr>
                <w:color w:val="000000" w:themeColor="text1"/>
              </w:rPr>
            </w:pPr>
            <w:r>
              <w:rPr>
                <w:color w:val="000000" w:themeColor="text1"/>
              </w:rPr>
              <w:t xml:space="preserve">к/с </w:t>
            </w:r>
            <w:r w:rsidRPr="0046082B">
              <w:rPr>
                <w:color w:val="000000" w:themeColor="text1"/>
              </w:rPr>
              <w:t>40102810245370000074</w:t>
            </w:r>
          </w:p>
          <w:p w14:paraId="55DCD231" w14:textId="77777777" w:rsidR="001304AE" w:rsidRPr="0046082B" w:rsidRDefault="001304AE" w:rsidP="001304AE">
            <w:pPr>
              <w:pBdr>
                <w:top w:val="nil"/>
                <w:left w:val="nil"/>
                <w:bottom w:val="nil"/>
                <w:right w:val="nil"/>
                <w:between w:val="nil"/>
              </w:pBdr>
              <w:rPr>
                <w:color w:val="000000" w:themeColor="text1"/>
              </w:rPr>
            </w:pPr>
            <w:r>
              <w:rPr>
                <w:color w:val="000000" w:themeColor="text1"/>
              </w:rPr>
              <w:t xml:space="preserve">БИК </w:t>
            </w:r>
            <w:r w:rsidRPr="0046082B">
              <w:rPr>
                <w:color w:val="000000" w:themeColor="text1"/>
              </w:rPr>
              <w:t>018702501</w:t>
            </w:r>
          </w:p>
          <w:p w14:paraId="1378968B" w14:textId="77777777" w:rsidR="001304AE" w:rsidRPr="0046082B" w:rsidRDefault="001304AE" w:rsidP="001304AE">
            <w:pPr>
              <w:pBdr>
                <w:top w:val="nil"/>
                <w:left w:val="nil"/>
                <w:bottom w:val="nil"/>
                <w:right w:val="nil"/>
                <w:between w:val="nil"/>
              </w:pBdr>
              <w:rPr>
                <w:color w:val="000000" w:themeColor="text1"/>
              </w:rPr>
            </w:pPr>
          </w:p>
          <w:p w14:paraId="143405D3" w14:textId="77777777" w:rsidR="001304AE" w:rsidRPr="0046082B" w:rsidRDefault="001304AE" w:rsidP="001304AE">
            <w:pPr>
              <w:pBdr>
                <w:top w:val="nil"/>
                <w:left w:val="nil"/>
                <w:bottom w:val="nil"/>
                <w:right w:val="nil"/>
                <w:between w:val="nil"/>
              </w:pBdr>
              <w:rPr>
                <w:color w:val="000000" w:themeColor="text1"/>
              </w:rPr>
            </w:pPr>
          </w:p>
          <w:p w14:paraId="2AD03364" w14:textId="77777777" w:rsidR="001304AE" w:rsidRPr="00BC050E" w:rsidRDefault="001304AE" w:rsidP="001304AE">
            <w:pPr>
              <w:pBdr>
                <w:top w:val="nil"/>
                <w:left w:val="nil"/>
                <w:bottom w:val="nil"/>
                <w:right w:val="nil"/>
                <w:between w:val="nil"/>
              </w:pBdr>
              <w:rPr>
                <w:b/>
                <w:bCs/>
                <w:color w:val="000000" w:themeColor="text1"/>
              </w:rPr>
            </w:pPr>
            <w:r>
              <w:rPr>
                <w:b/>
                <w:bCs/>
                <w:color w:val="000000" w:themeColor="text1"/>
              </w:rPr>
              <w:t>Директор</w:t>
            </w:r>
          </w:p>
          <w:p w14:paraId="10503E9A" w14:textId="77777777" w:rsidR="001304AE" w:rsidRPr="00BC050E" w:rsidRDefault="001304AE" w:rsidP="001304AE">
            <w:pPr>
              <w:pBdr>
                <w:top w:val="nil"/>
                <w:left w:val="nil"/>
                <w:bottom w:val="nil"/>
                <w:right w:val="nil"/>
                <w:between w:val="nil"/>
              </w:pBdr>
              <w:rPr>
                <w:b/>
                <w:bCs/>
                <w:color w:val="000000" w:themeColor="text1"/>
              </w:rPr>
            </w:pPr>
            <w:r w:rsidRPr="0046082B">
              <w:rPr>
                <w:b/>
                <w:bCs/>
                <w:color w:val="000000" w:themeColor="text1"/>
              </w:rPr>
              <w:t xml:space="preserve">МБУК </w:t>
            </w:r>
            <w:r>
              <w:rPr>
                <w:b/>
                <w:bCs/>
                <w:color w:val="000000" w:themeColor="text1"/>
              </w:rPr>
              <w:t>«</w:t>
            </w:r>
            <w:r w:rsidRPr="0046082B">
              <w:rPr>
                <w:b/>
                <w:bCs/>
                <w:color w:val="000000" w:themeColor="text1"/>
              </w:rPr>
              <w:t>ГЦНКИДД</w:t>
            </w:r>
            <w:r>
              <w:rPr>
                <w:b/>
                <w:bCs/>
                <w:color w:val="000000" w:themeColor="text1"/>
              </w:rPr>
              <w:t>»</w:t>
            </w:r>
          </w:p>
          <w:p w14:paraId="717E410E" w14:textId="77777777" w:rsidR="001304AE" w:rsidRPr="00BC050E" w:rsidRDefault="001304AE" w:rsidP="001304AE">
            <w:pPr>
              <w:pBdr>
                <w:top w:val="nil"/>
                <w:left w:val="nil"/>
                <w:bottom w:val="nil"/>
                <w:right w:val="nil"/>
                <w:between w:val="nil"/>
              </w:pBdr>
              <w:rPr>
                <w:b/>
                <w:bCs/>
                <w:color w:val="000000" w:themeColor="text1"/>
              </w:rPr>
            </w:pPr>
          </w:p>
          <w:p w14:paraId="1392AF3F" w14:textId="77777777" w:rsidR="001304AE" w:rsidRPr="00BC050E" w:rsidRDefault="001304AE" w:rsidP="001304AE">
            <w:pPr>
              <w:rPr>
                <w:b/>
                <w:bCs/>
              </w:rPr>
            </w:pPr>
            <w:r w:rsidRPr="00BC050E">
              <w:rPr>
                <w:b/>
                <w:bCs/>
              </w:rPr>
              <w:t>_______________________/</w:t>
            </w:r>
            <w:proofErr w:type="spellStart"/>
            <w:r>
              <w:rPr>
                <w:b/>
                <w:bCs/>
              </w:rPr>
              <w:t>Зарянко</w:t>
            </w:r>
            <w:proofErr w:type="spellEnd"/>
            <w:r>
              <w:rPr>
                <w:b/>
                <w:bCs/>
              </w:rPr>
              <w:t xml:space="preserve"> А.Н.</w:t>
            </w:r>
            <w:r w:rsidRPr="00BC050E">
              <w:rPr>
                <w:b/>
                <w:bCs/>
              </w:rPr>
              <w:t>/</w:t>
            </w:r>
          </w:p>
          <w:p w14:paraId="56AE8619" w14:textId="7D59D2C8" w:rsidR="002F1942" w:rsidRPr="00BC050E" w:rsidRDefault="001304AE" w:rsidP="001304AE">
            <w:pPr>
              <w:pBdr>
                <w:top w:val="nil"/>
                <w:left w:val="nil"/>
                <w:bottom w:val="nil"/>
                <w:right w:val="nil"/>
                <w:between w:val="nil"/>
              </w:pBdr>
              <w:rPr>
                <w:b/>
                <w:bCs/>
                <w:color w:val="000000" w:themeColor="text1"/>
              </w:rPr>
            </w:pPr>
            <w:r w:rsidRPr="00BC050E">
              <w:rPr>
                <w:b/>
                <w:bCs/>
                <w:color w:val="000000" w:themeColor="text1"/>
              </w:rPr>
              <w:t>МП.</w:t>
            </w:r>
          </w:p>
        </w:tc>
        <w:tc>
          <w:tcPr>
            <w:tcW w:w="5114" w:type="dxa"/>
          </w:tcPr>
          <w:p w14:paraId="005B4906" w14:textId="77777777" w:rsidR="002F1942" w:rsidRPr="00BC050E" w:rsidRDefault="73346568" w:rsidP="73346568">
            <w:pPr>
              <w:pBdr>
                <w:top w:val="nil"/>
                <w:left w:val="nil"/>
                <w:bottom w:val="nil"/>
                <w:right w:val="nil"/>
                <w:between w:val="nil"/>
              </w:pBdr>
              <w:rPr>
                <w:b/>
                <w:bCs/>
                <w:color w:val="000000" w:themeColor="text1"/>
              </w:rPr>
            </w:pPr>
            <w:r w:rsidRPr="00BC050E">
              <w:rPr>
                <w:b/>
                <w:bCs/>
                <w:color w:val="000000" w:themeColor="text1"/>
              </w:rPr>
              <w:t>Исполнитель:</w:t>
            </w:r>
          </w:p>
          <w:p w14:paraId="490D19C9" w14:textId="77777777" w:rsidR="002F1942" w:rsidRPr="00BC050E" w:rsidRDefault="73346568" w:rsidP="73346568">
            <w:pPr>
              <w:pBdr>
                <w:top w:val="nil"/>
                <w:left w:val="nil"/>
                <w:bottom w:val="nil"/>
                <w:right w:val="nil"/>
                <w:between w:val="nil"/>
              </w:pBdr>
              <w:rPr>
                <w:b/>
                <w:bCs/>
                <w:color w:val="000000" w:themeColor="text1"/>
              </w:rPr>
            </w:pPr>
            <w:r w:rsidRPr="00BC050E">
              <w:rPr>
                <w:b/>
                <w:bCs/>
                <w:color w:val="000000" w:themeColor="text1"/>
              </w:rPr>
              <w:t>ООО «Интикетс»</w:t>
            </w:r>
          </w:p>
          <w:p w14:paraId="16A30D1D"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 xml:space="preserve">Юридический адрес: 107023, г. Москва, </w:t>
            </w:r>
          </w:p>
          <w:p w14:paraId="083AD247"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Электрозаводская ул., д. 27, стр. 8</w:t>
            </w:r>
          </w:p>
          <w:p w14:paraId="53A19EDF"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Адрес для корреспонденции: 107023, г. Москва, Электрозаводская ул., д. 27, стр. 8</w:t>
            </w:r>
          </w:p>
          <w:p w14:paraId="7A58A9E0"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ОГРН 1157746767364 от 20.08.2015</w:t>
            </w:r>
          </w:p>
          <w:p w14:paraId="3679E08D"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ИНН 7720312951, КПП 771801001</w:t>
            </w:r>
          </w:p>
          <w:p w14:paraId="7CA84388"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Банк: ПАО СБЕРБАНК, Москва</w:t>
            </w:r>
          </w:p>
          <w:p w14:paraId="5E33AF17"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р/с 40702810538000053791</w:t>
            </w:r>
          </w:p>
          <w:p w14:paraId="7FD0FAC4"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к/с 30101810400000000225</w:t>
            </w:r>
          </w:p>
          <w:p w14:paraId="0F31233F" w14:textId="77777777" w:rsidR="002F1942" w:rsidRPr="00BC050E" w:rsidRDefault="73346568" w:rsidP="73346568">
            <w:pPr>
              <w:pBdr>
                <w:top w:val="nil"/>
                <w:left w:val="nil"/>
                <w:bottom w:val="nil"/>
                <w:right w:val="nil"/>
                <w:between w:val="nil"/>
              </w:pBdr>
              <w:rPr>
                <w:color w:val="000000" w:themeColor="text1"/>
              </w:rPr>
            </w:pPr>
            <w:r w:rsidRPr="00BC050E">
              <w:rPr>
                <w:color w:val="000000" w:themeColor="text1"/>
              </w:rPr>
              <w:t>БИК 044525225</w:t>
            </w:r>
          </w:p>
          <w:p w14:paraId="6B21ED0B" w14:textId="77777777" w:rsidR="002F1942" w:rsidRPr="00BC050E" w:rsidRDefault="002F1942" w:rsidP="73346568">
            <w:pPr>
              <w:pBdr>
                <w:top w:val="nil"/>
                <w:left w:val="nil"/>
                <w:bottom w:val="nil"/>
                <w:right w:val="nil"/>
                <w:between w:val="nil"/>
              </w:pBdr>
              <w:rPr>
                <w:color w:val="000000" w:themeColor="text1"/>
              </w:rPr>
            </w:pPr>
          </w:p>
          <w:p w14:paraId="0F8FB1F0" w14:textId="77777777" w:rsidR="002F1942" w:rsidRPr="00BC050E" w:rsidRDefault="002F1942" w:rsidP="73346568">
            <w:pPr>
              <w:pBdr>
                <w:top w:val="nil"/>
                <w:left w:val="nil"/>
                <w:bottom w:val="nil"/>
                <w:right w:val="nil"/>
                <w:between w:val="nil"/>
              </w:pBdr>
              <w:rPr>
                <w:color w:val="000000" w:themeColor="text1"/>
              </w:rPr>
            </w:pPr>
          </w:p>
          <w:p w14:paraId="16AA103E" w14:textId="77777777" w:rsidR="002F1942" w:rsidRPr="00BC050E" w:rsidRDefault="73346568" w:rsidP="73346568">
            <w:pPr>
              <w:ind w:left="-360" w:firstLine="360"/>
              <w:jc w:val="both"/>
              <w:rPr>
                <w:b/>
                <w:bCs/>
              </w:rPr>
            </w:pPr>
            <w:r w:rsidRPr="00BC050E">
              <w:rPr>
                <w:b/>
                <w:bCs/>
              </w:rPr>
              <w:t>Исполнительный директор</w:t>
            </w:r>
          </w:p>
          <w:p w14:paraId="153DDC04" w14:textId="77777777" w:rsidR="002F1942" w:rsidRPr="00BC050E" w:rsidRDefault="73346568" w:rsidP="73346568">
            <w:pPr>
              <w:ind w:left="-360" w:firstLine="360"/>
              <w:jc w:val="both"/>
              <w:rPr>
                <w:b/>
                <w:bCs/>
              </w:rPr>
            </w:pPr>
            <w:r w:rsidRPr="00BC050E">
              <w:rPr>
                <w:b/>
                <w:bCs/>
              </w:rPr>
              <w:t>ООО «Интикетс»</w:t>
            </w:r>
          </w:p>
          <w:p w14:paraId="012E2F7E" w14:textId="77777777" w:rsidR="002F1942" w:rsidRPr="00BC050E" w:rsidRDefault="002F1942" w:rsidP="73346568">
            <w:pPr>
              <w:ind w:left="-360" w:firstLine="360"/>
              <w:jc w:val="both"/>
              <w:rPr>
                <w:b/>
                <w:bCs/>
              </w:rPr>
            </w:pPr>
          </w:p>
          <w:p w14:paraId="63E0A46D" w14:textId="77777777" w:rsidR="002F1942" w:rsidRPr="00BC050E" w:rsidRDefault="73346568" w:rsidP="73346568">
            <w:pPr>
              <w:ind w:left="-360" w:firstLine="360"/>
              <w:jc w:val="both"/>
              <w:rPr>
                <w:b/>
                <w:bCs/>
              </w:rPr>
            </w:pPr>
            <w:r w:rsidRPr="00BC050E">
              <w:rPr>
                <w:b/>
                <w:bCs/>
              </w:rPr>
              <w:t>__________________/Кондратенко Т.А./</w:t>
            </w:r>
          </w:p>
          <w:p w14:paraId="3C10D785" w14:textId="77777777" w:rsidR="002F1942" w:rsidRPr="00BC050E" w:rsidRDefault="73346568" w:rsidP="73346568">
            <w:pPr>
              <w:pBdr>
                <w:top w:val="nil"/>
                <w:left w:val="nil"/>
                <w:bottom w:val="nil"/>
                <w:right w:val="nil"/>
                <w:between w:val="nil"/>
              </w:pBdr>
              <w:rPr>
                <w:color w:val="000000" w:themeColor="text1"/>
              </w:rPr>
            </w:pPr>
            <w:r w:rsidRPr="00BC050E">
              <w:rPr>
                <w:b/>
                <w:bCs/>
                <w:color w:val="000000" w:themeColor="text1"/>
              </w:rPr>
              <w:t>МП.</w:t>
            </w:r>
          </w:p>
          <w:p w14:paraId="6D28DA29" w14:textId="77777777" w:rsidR="002F1942" w:rsidRPr="00BC050E" w:rsidRDefault="002F1942" w:rsidP="73346568">
            <w:pPr>
              <w:pBdr>
                <w:top w:val="nil"/>
                <w:left w:val="nil"/>
                <w:bottom w:val="nil"/>
                <w:right w:val="nil"/>
                <w:between w:val="nil"/>
              </w:pBdr>
              <w:rPr>
                <w:color w:val="000000" w:themeColor="text1"/>
              </w:rPr>
            </w:pPr>
          </w:p>
        </w:tc>
      </w:tr>
    </w:tbl>
    <w:p w14:paraId="4C79CC8D" w14:textId="77777777" w:rsidR="002F1942" w:rsidRPr="00BC050E" w:rsidRDefault="002F1942" w:rsidP="73346568">
      <w:pPr>
        <w:ind w:left="2124"/>
        <w:jc w:val="both"/>
      </w:pPr>
    </w:p>
    <w:sectPr w:rsidR="002F1942" w:rsidRPr="00BC050E">
      <w:headerReference w:type="even" r:id="rId15"/>
      <w:headerReference w:type="default" r:id="rId16"/>
      <w:footerReference w:type="even" r:id="rId17"/>
      <w:footerReference w:type="default" r:id="rId18"/>
      <w:headerReference w:type="first" r:id="rId19"/>
      <w:footerReference w:type="first" r:id="rId20"/>
      <w:pgSz w:w="11906" w:h="16838"/>
      <w:pgMar w:top="57" w:right="794" w:bottom="113" w:left="79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4E5F" w14:textId="77777777" w:rsidR="00774C11" w:rsidRDefault="00774C11">
      <w:r>
        <w:separator/>
      </w:r>
    </w:p>
  </w:endnote>
  <w:endnote w:type="continuationSeparator" w:id="0">
    <w:p w14:paraId="5C8F6C92" w14:textId="77777777" w:rsidR="00774C11" w:rsidRDefault="0077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905E" w14:textId="77777777" w:rsidR="002F1942" w:rsidRDefault="002F1942">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A4D8" w14:textId="77777777" w:rsidR="002F1942" w:rsidRDefault="002F1942">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009B" w14:textId="77777777" w:rsidR="002F1942" w:rsidRDefault="002F1942">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A937" w14:textId="77777777" w:rsidR="00774C11" w:rsidRDefault="00774C11">
      <w:r>
        <w:separator/>
      </w:r>
    </w:p>
  </w:footnote>
  <w:footnote w:type="continuationSeparator" w:id="0">
    <w:p w14:paraId="6AC7DFD8" w14:textId="77777777" w:rsidR="00774C11" w:rsidRDefault="0077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3B09" w14:textId="77777777" w:rsidR="002F1942" w:rsidRDefault="002F1942">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6C0D" w14:textId="77777777" w:rsidR="002F1942" w:rsidRDefault="002F1942">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7BE5" w14:textId="77777777" w:rsidR="002F1942" w:rsidRDefault="002F194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647DB"/>
    <w:multiLevelType w:val="multilevel"/>
    <w:tmpl w:val="AA8674C2"/>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42"/>
    <w:rsid w:val="000B5AA6"/>
    <w:rsid w:val="000F7D33"/>
    <w:rsid w:val="001304AE"/>
    <w:rsid w:val="00240515"/>
    <w:rsid w:val="002F1942"/>
    <w:rsid w:val="006404A7"/>
    <w:rsid w:val="00774C11"/>
    <w:rsid w:val="00974971"/>
    <w:rsid w:val="00BC050E"/>
    <w:rsid w:val="00BD023E"/>
    <w:rsid w:val="0F6E8553"/>
    <w:rsid w:val="1FDCBD12"/>
    <w:rsid w:val="20087941"/>
    <w:rsid w:val="25BA49A9"/>
    <w:rsid w:val="2DD1E704"/>
    <w:rsid w:val="3542A172"/>
    <w:rsid w:val="4D137315"/>
    <w:rsid w:val="6B0B6148"/>
    <w:rsid w:val="73346568"/>
    <w:rsid w:val="76B7F8A3"/>
    <w:rsid w:val="780CAE7C"/>
    <w:rsid w:val="7A9CE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DF9"/>
  <w15:docId w15:val="{7E9BC2AC-8CD8-4361-9276-843FF78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unhideWhenUsed/>
    <w:qFormat/>
    <w:rPr>
      <w:color w:val="0563C1"/>
      <w:u w:val="single"/>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header"/>
    <w:basedOn w:val="a"/>
    <w:link w:val="a8"/>
    <w:qFormat/>
    <w:pPr>
      <w:tabs>
        <w:tab w:val="center" w:pos="4677"/>
        <w:tab w:val="right" w:pos="9355"/>
      </w:tabs>
    </w:pPr>
  </w:style>
  <w:style w:type="paragraph" w:styleId="a9">
    <w:name w:val="footer"/>
    <w:basedOn w:val="a"/>
    <w:link w:val="aa"/>
    <w:qFormat/>
    <w:pPr>
      <w:tabs>
        <w:tab w:val="center" w:pos="4677"/>
        <w:tab w:val="right" w:pos="9355"/>
      </w:tabs>
    </w:pPr>
  </w:style>
  <w:style w:type="paragraph" w:styleId="ab">
    <w:name w:val="Normal (Web)"/>
    <w:basedOn w:val="a"/>
    <w:uiPriority w:val="99"/>
    <w:unhideWhenUsed/>
    <w:qFormat/>
    <w:pPr>
      <w:spacing w:before="100" w:beforeAutospacing="1" w:after="100" w:afterAutospacing="1"/>
    </w:pPr>
    <w:rPr>
      <w:sz w:val="24"/>
      <w:szCs w:val="24"/>
    </w:rPr>
  </w:style>
  <w:style w:type="character" w:customStyle="1" w:styleId="a8">
    <w:name w:val="Верхний колонтитул Знак"/>
    <w:link w:val="a7"/>
    <w:qFormat/>
    <w:rPr>
      <w:rFonts w:ascii="Times New Roman" w:eastAsia="Times New Roman" w:hAnsi="Times New Roman" w:cs="Times New Roman"/>
      <w:sz w:val="20"/>
      <w:szCs w:val="20"/>
      <w:lang w:eastAsia="ru-RU"/>
    </w:rPr>
  </w:style>
  <w:style w:type="character" w:customStyle="1" w:styleId="aa">
    <w:name w:val="Нижний колонтитул Знак"/>
    <w:link w:val="a9"/>
    <w:qFormat/>
    <w:rPr>
      <w:rFonts w:ascii="Times New Roman" w:eastAsia="Times New Roman" w:hAnsi="Times New Roman" w:cs="Times New Roman"/>
      <w:sz w:val="20"/>
      <w:szCs w:val="20"/>
      <w:lang w:eastAsia="ru-RU"/>
    </w:rPr>
  </w:style>
  <w:style w:type="paragraph" w:styleId="ac">
    <w:name w:val="List Paragraph"/>
    <w:basedOn w:val="a"/>
    <w:uiPriority w:val="34"/>
    <w:qFormat/>
    <w:pPr>
      <w:ind w:left="720"/>
      <w:contextualSpacing/>
    </w:pPr>
  </w:style>
  <w:style w:type="character" w:customStyle="1" w:styleId="a6">
    <w:name w:val="Текст выноски Знак"/>
    <w:link w:val="a5"/>
    <w:uiPriority w:val="99"/>
    <w:semiHidden/>
    <w:qFormat/>
    <w:rPr>
      <w:rFonts w:ascii="Segoe UI" w:eastAsia="Times New Roman" w:hAnsi="Segoe UI" w:cs="Segoe UI"/>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left w:w="115" w:type="dxa"/>
        <w:right w:w="115" w:type="dxa"/>
      </w:tblCellMar>
    </w:tblPr>
  </w:style>
  <w:style w:type="character" w:styleId="af">
    <w:name w:val="Unresolved Mention"/>
    <w:basedOn w:val="a0"/>
    <w:uiPriority w:val="99"/>
    <w:semiHidden/>
    <w:unhideWhenUsed/>
    <w:rsid w:val="001304AE"/>
    <w:rPr>
      <w:color w:val="605E5C"/>
      <w:shd w:val="clear" w:color="auto" w:fill="E1DFDD"/>
    </w:rPr>
  </w:style>
  <w:style w:type="paragraph" w:styleId="af0">
    <w:name w:val="No Spacing"/>
    <w:uiPriority w:val="1"/>
    <w:qFormat/>
    <w:rsid w:val="001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2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baturinagcnkidd@yandex.ru" TargetMode="External"/><Relationship Id="rId13" Type="http://schemas.openxmlformats.org/officeDocument/2006/relationships/hyperlink" Target="https://login.consultant.ru/link/?req=doc&amp;base=LAW&amp;n=410306&amp;dst=510&amp;field=134&amp;date=30.06.20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10306&amp;dst=514&amp;field=134&amp;date=30.06.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baturinagcnkidd@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cnkidd@mail.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lanskaya@intickets.ru" TargetMode="External"/><Relationship Id="rId14" Type="http://schemas.openxmlformats.org/officeDocument/2006/relationships/hyperlink" Target="https://login.consultant.ru/link/?req=doc&amp;base=LAW&amp;n=410306&amp;dst=516&amp;field=134&amp;date=30.06.2022"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XNPbBpTa3RUDk9QE1wYQcrBSDg==">AMUW2mX5IShzwU3UaCHULFYjr6onM7JRuUlHxXGCJYq0Vpccyx8GDo1qWOGx60w6m2udM6w5xuL7kfv0Wj3le8L/ci/ML6zXcB2GbiO1TAMO9lYTcmRgXHUdRulEBlPQD/eLHjuiaRiTf/KYzmzxuV+B8bLpVySoWQ==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6115</Words>
  <Characters>34861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Артем</cp:lastModifiedBy>
  <cp:revision>2</cp:revision>
  <dcterms:created xsi:type="dcterms:W3CDTF">2023-11-22T09:13:00Z</dcterms:created>
  <dcterms:modified xsi:type="dcterms:W3CDTF">2023-11-22T09:13:00Z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22604E80C8AB44EE9BC9F7CA9DB0D4E2</vt:lpwstr>
  </property>
</Properties>
</file>